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rFonts w:asciiTheme="minorHAnsi" w:hAnsiTheme="minorHAnsi"/>
        </w:rPr>
      </w:sdtEndPr>
      <w:sdtContent>
        <w:p w14:paraId="79DA4025" w14:textId="49EC76A7" w:rsidR="00982BB8" w:rsidRPr="00F55D90" w:rsidRDefault="00982BB8" w:rsidP="00982BB8">
          <w:pPr>
            <w:jc w:val="center"/>
            <w:rPr>
              <w:rFonts w:ascii="Montserrat" w:hAnsi="Montserrat"/>
            </w:rPr>
          </w:pPr>
        </w:p>
        <w:p w14:paraId="44DBCC78" w14:textId="4DC61FCF" w:rsidR="00982BB8" w:rsidRPr="00F55D90" w:rsidRDefault="00633CD9">
          <w:pPr>
            <w:rPr>
              <w:rFonts w:ascii="Montserrat" w:hAnsi="Montserrat"/>
            </w:rPr>
          </w:pPr>
          <w:r w:rsidRPr="00F55D90">
            <w:rPr>
              <w:rFonts w:ascii="Montserrat" w:hAnsi="Montserrat"/>
              <w:noProof/>
              <w:lang w:eastAsia="es-MX"/>
            </w:rPr>
            <mc:AlternateContent>
              <mc:Choice Requires="wps">
                <w:drawing>
                  <wp:anchor distT="45720" distB="45720" distL="114300" distR="114300" simplePos="0" relativeHeight="251674624" behindDoc="0" locked="0" layoutInCell="1" allowOverlap="1" wp14:anchorId="466E7DF9" wp14:editId="222B636B">
                    <wp:simplePos x="0" y="0"/>
                    <wp:positionH relativeFrom="margin">
                      <wp:align>center</wp:align>
                    </wp:positionH>
                    <wp:positionV relativeFrom="paragraph">
                      <wp:posOffset>1414145</wp:posOffset>
                    </wp:positionV>
                    <wp:extent cx="5393055" cy="52101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055" cy="5210175"/>
                            </a:xfrm>
                            <a:prstGeom prst="rect">
                              <a:avLst/>
                            </a:prstGeom>
                            <a:noFill/>
                            <a:ln w="9525">
                              <a:noFill/>
                              <a:miter lim="800000"/>
                              <a:headEnd/>
                              <a:tailEnd/>
                            </a:ln>
                          </wps:spPr>
                          <wps:txbx>
                            <w:txbxContent>
                              <w:p w14:paraId="02C77D2B" w14:textId="77777777" w:rsidR="00902F3B" w:rsidRDefault="00902F3B" w:rsidP="00EB788A">
                                <w:pPr>
                                  <w:jc w:val="center"/>
                                  <w:rPr>
                                    <w:rFonts w:ascii="Soberana Sans" w:hAnsi="Soberana Sans"/>
                                    <w:b/>
                                    <w:color w:val="621132" w:themeColor="text2"/>
                                    <w:sz w:val="40"/>
                                  </w:rPr>
                                </w:pPr>
                                <w:r w:rsidRPr="00F55D90">
                                  <w:rPr>
                                    <w:rFonts w:ascii="Soberana Sans" w:hAnsi="Soberana Sans"/>
                                    <w:b/>
                                    <w:color w:val="621132" w:themeColor="text2"/>
                                    <w:sz w:val="40"/>
                                  </w:rPr>
                                  <w:t xml:space="preserve">Manual para la Integración del Clasificador por Actividad Institucional en </w:t>
                                </w:r>
                                <w:r>
                                  <w:rPr>
                                    <w:rFonts w:ascii="Soberana Sans" w:hAnsi="Soberana Sans"/>
                                    <w:b/>
                                    <w:color w:val="621132" w:themeColor="text2"/>
                                    <w:sz w:val="40"/>
                                  </w:rPr>
                                  <w:t>la Matriz de Gasto</w:t>
                                </w:r>
                              </w:p>
                              <w:p w14:paraId="2B7304A6" w14:textId="094A4F0E" w:rsidR="00902F3B" w:rsidRPr="00F55D90" w:rsidRDefault="00902F3B" w:rsidP="00EB788A">
                                <w:pPr>
                                  <w:jc w:val="center"/>
                                  <w:rPr>
                                    <w:rFonts w:ascii="Soberana Sans" w:hAnsi="Soberana Sans"/>
                                    <w:b/>
                                    <w:color w:val="621132" w:themeColor="text2"/>
                                    <w:sz w:val="40"/>
                                  </w:rPr>
                                </w:pPr>
                                <w:r>
                                  <w:rPr>
                                    <w:rFonts w:ascii="Soberana Sans" w:hAnsi="Soberana Sans"/>
                                    <w:b/>
                                    <w:color w:val="621132" w:themeColor="text2"/>
                                    <w:sz w:val="40"/>
                                  </w:rPr>
                                  <w:t xml:space="preserve"> Régimen Estatal de Protección Social en Salud 2018</w:t>
                                </w:r>
                                <w:r w:rsidRPr="00F55D90">
                                  <w:rPr>
                                    <w:rFonts w:ascii="Soberana Sans" w:hAnsi="Soberana Sans"/>
                                    <w:b/>
                                    <w:color w:val="621132" w:themeColor="text2"/>
                                    <w:sz w:val="40"/>
                                  </w:rPr>
                                  <w:t xml:space="preserve"> </w:t>
                                </w:r>
                              </w:p>
                              <w:p w14:paraId="76862706" w14:textId="77777777" w:rsidR="00902F3B" w:rsidRDefault="00902F3B" w:rsidP="00931BB3">
                                <w:pPr>
                                  <w:jc w:val="center"/>
                                  <w:rPr>
                                    <w:rFonts w:ascii="Soberana Sans" w:hAnsi="Soberana Sans"/>
                                    <w:b/>
                                    <w:color w:val="003300"/>
                                    <w:sz w:val="40"/>
                                  </w:rPr>
                                </w:pPr>
                              </w:p>
                              <w:p w14:paraId="1393FF67" w14:textId="77777777" w:rsidR="00902F3B" w:rsidRDefault="00902F3B" w:rsidP="00931BB3">
                                <w:pPr>
                                  <w:jc w:val="center"/>
                                  <w:rPr>
                                    <w:rFonts w:ascii="Soberana Sans" w:hAnsi="Soberana Sans"/>
                                    <w:b/>
                                    <w:color w:val="003300"/>
                                    <w:sz w:val="40"/>
                                  </w:rPr>
                                </w:pPr>
                              </w:p>
                              <w:p w14:paraId="5C7A60E1" w14:textId="77777777" w:rsidR="00902F3B" w:rsidRDefault="00902F3B" w:rsidP="00EB788A">
                                <w:pPr>
                                  <w:jc w:val="center"/>
                                  <w:rPr>
                                    <w:rFonts w:ascii="Soberana Sans" w:hAnsi="Soberana Sans"/>
                                    <w:b/>
                                    <w:color w:val="003300"/>
                                    <w:sz w:val="40"/>
                                  </w:rPr>
                                </w:pPr>
                              </w:p>
                              <w:p w14:paraId="060926EF" w14:textId="589C6EF0" w:rsidR="00902F3B" w:rsidRDefault="00902F3B" w:rsidP="00EB788A">
                                <w:pPr>
                                  <w:jc w:val="center"/>
                                  <w:rPr>
                                    <w:rFonts w:ascii="Soberana Sans" w:hAnsi="Soberana Sans"/>
                                    <w:b/>
                                    <w:color w:val="003300"/>
                                    <w:sz w:val="40"/>
                                  </w:rPr>
                                </w:pPr>
                                <w:r w:rsidRPr="00931BB3">
                                  <w:rPr>
                                    <w:rFonts w:ascii="Soberana Sans" w:hAnsi="Soberana Sans"/>
                                    <w:b/>
                                    <w:color w:val="003300"/>
                                    <w:sz w:val="40"/>
                                  </w:rPr>
                                  <w:t>Sistema de Cuentas en Salud a</w:t>
                                </w:r>
                              </w:p>
                              <w:p w14:paraId="28275BBE" w14:textId="77777777" w:rsidR="00902F3B" w:rsidRPr="00931BB3" w:rsidRDefault="00902F3B" w:rsidP="00EB788A">
                                <w:pPr>
                                  <w:jc w:val="center"/>
                                  <w:rPr>
                                    <w:rFonts w:ascii="Soberana Sans" w:hAnsi="Soberana Sans"/>
                                    <w:b/>
                                    <w:color w:val="003300"/>
                                    <w:sz w:val="40"/>
                                  </w:rPr>
                                </w:pPr>
                                <w:r w:rsidRPr="00931BB3">
                                  <w:rPr>
                                    <w:rFonts w:ascii="Soberana Sans" w:hAnsi="Soberana Sans"/>
                                    <w:b/>
                                    <w:color w:val="003300"/>
                                    <w:sz w:val="40"/>
                                  </w:rPr>
                                  <w:t>Nivel Federal y Estatal</w:t>
                                </w:r>
                              </w:p>
                              <w:p w14:paraId="08F7555A" w14:textId="77777777" w:rsidR="00902F3B" w:rsidRPr="00EB788A" w:rsidRDefault="00902F3B" w:rsidP="00EB788A">
                                <w:pPr>
                                  <w:jc w:val="center"/>
                                  <w:rPr>
                                    <w:rFonts w:ascii="Soberana Sans" w:hAnsi="Soberana Sans"/>
                                    <w:b/>
                                    <w:color w:val="003300"/>
                                    <w:sz w:val="40"/>
                                  </w:rPr>
                                </w:pPr>
                                <w:r w:rsidRPr="00931BB3">
                                  <w:rPr>
                                    <w:rFonts w:ascii="Soberana Sans" w:hAnsi="Soberana Sans"/>
                                    <w:b/>
                                    <w:color w:val="003300"/>
                                    <w:sz w:val="40"/>
                                  </w:rPr>
                                  <w:t>(SICUENTAS)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6E7DF9" id="_x0000_t202" coordsize="21600,21600" o:spt="202" path="m,l,21600r21600,l21600,xe">
                    <v:stroke joinstyle="miter"/>
                    <v:path gradientshapeok="t" o:connecttype="rect"/>
                  </v:shapetype>
                  <v:shape id="Cuadro de texto 2" o:spid="_x0000_s1026" type="#_x0000_t202" style="position:absolute;margin-left:0;margin-top:111.35pt;width:424.65pt;height:410.25pt;z-index:25167462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" filled="f" stroked="f">
                    <v:textbox>
                      <w:txbxContent>
                        <w:p w14:paraId="02C77D2B" w14:textId="77777777" w:rsidR="00902F3B" w:rsidRDefault="00902F3B" w:rsidP="00EB788A">
                          <w:pPr>
                            <w:jc w:val="center"/>
                            <w:rPr>
                              <w:rFonts w:ascii="Soberana Sans" w:hAnsi="Soberana Sans"/>
                              <w:b/>
                              <w:color w:val="621132" w:themeColor="text2"/>
                              <w:sz w:val="40"/>
                            </w:rPr>
                          </w:pPr>
                          <w:r w:rsidRPr="00F55D90">
                            <w:rPr>
                              <w:rFonts w:ascii="Soberana Sans" w:hAnsi="Soberana Sans"/>
                              <w:b/>
                              <w:color w:val="621132" w:themeColor="text2"/>
                              <w:sz w:val="40"/>
                            </w:rPr>
                            <w:t xml:space="preserve">Manual para la Integración del Clasificador por Actividad Institucional en </w:t>
                          </w:r>
                          <w:r>
                            <w:rPr>
                              <w:rFonts w:ascii="Soberana Sans" w:hAnsi="Soberana Sans"/>
                              <w:b/>
                              <w:color w:val="621132" w:themeColor="text2"/>
                              <w:sz w:val="40"/>
                            </w:rPr>
                            <w:t>la Matriz de Gasto</w:t>
                          </w:r>
                        </w:p>
                        <w:p w14:paraId="2B7304A6" w14:textId="094A4F0E" w:rsidR="00902F3B" w:rsidRPr="00F55D90" w:rsidRDefault="00902F3B" w:rsidP="00EB788A">
                          <w:pPr>
                            <w:jc w:val="center"/>
                            <w:rPr>
                              <w:rFonts w:ascii="Soberana Sans" w:hAnsi="Soberana Sans"/>
                              <w:b/>
                              <w:color w:val="621132" w:themeColor="text2"/>
                              <w:sz w:val="40"/>
                            </w:rPr>
                          </w:pPr>
                          <w:r>
                            <w:rPr>
                              <w:rFonts w:ascii="Soberana Sans" w:hAnsi="Soberana Sans"/>
                              <w:b/>
                              <w:color w:val="621132" w:themeColor="text2"/>
                              <w:sz w:val="40"/>
                            </w:rPr>
                            <w:t xml:space="preserve"> Régimen Estatal de Protección Social en Salud 2018</w:t>
                          </w:r>
                          <w:r w:rsidRPr="00F55D90">
                            <w:rPr>
                              <w:rFonts w:ascii="Soberana Sans" w:hAnsi="Soberana Sans"/>
                              <w:b/>
                              <w:color w:val="621132" w:themeColor="text2"/>
                              <w:sz w:val="40"/>
                            </w:rPr>
                            <w:t xml:space="preserve"> </w:t>
                          </w:r>
                        </w:p>
                        <w:p w14:paraId="76862706" w14:textId="77777777" w:rsidR="00902F3B" w:rsidRDefault="00902F3B" w:rsidP="00931BB3">
                          <w:pPr>
                            <w:jc w:val="center"/>
                            <w:rPr>
                              <w:rFonts w:ascii="Soberana Sans" w:hAnsi="Soberana Sans"/>
                              <w:b/>
                              <w:color w:val="003300"/>
                              <w:sz w:val="40"/>
                            </w:rPr>
                          </w:pPr>
                        </w:p>
                        <w:p w14:paraId="1393FF67" w14:textId="77777777" w:rsidR="00902F3B" w:rsidRDefault="00902F3B" w:rsidP="00931BB3">
                          <w:pPr>
                            <w:jc w:val="center"/>
                            <w:rPr>
                              <w:rFonts w:ascii="Soberana Sans" w:hAnsi="Soberana Sans"/>
                              <w:b/>
                              <w:color w:val="003300"/>
                              <w:sz w:val="40"/>
                            </w:rPr>
                          </w:pPr>
                        </w:p>
                        <w:p w14:paraId="5C7A60E1" w14:textId="77777777" w:rsidR="00902F3B" w:rsidRDefault="00902F3B" w:rsidP="00EB788A">
                          <w:pPr>
                            <w:jc w:val="center"/>
                            <w:rPr>
                              <w:rFonts w:ascii="Soberana Sans" w:hAnsi="Soberana Sans"/>
                              <w:b/>
                              <w:color w:val="003300"/>
                              <w:sz w:val="40"/>
                            </w:rPr>
                          </w:pPr>
                        </w:p>
                        <w:p w14:paraId="060926EF" w14:textId="589C6EF0" w:rsidR="00902F3B" w:rsidRDefault="00902F3B" w:rsidP="00EB788A">
                          <w:pPr>
                            <w:jc w:val="center"/>
                            <w:rPr>
                              <w:rFonts w:ascii="Soberana Sans" w:hAnsi="Soberana Sans"/>
                              <w:b/>
                              <w:color w:val="003300"/>
                              <w:sz w:val="40"/>
                            </w:rPr>
                          </w:pPr>
                          <w:r w:rsidRPr="00931BB3">
                            <w:rPr>
                              <w:rFonts w:ascii="Soberana Sans" w:hAnsi="Soberana Sans"/>
                              <w:b/>
                              <w:color w:val="003300"/>
                              <w:sz w:val="40"/>
                            </w:rPr>
                            <w:t>Sistema de Cuentas en Salud a</w:t>
                          </w:r>
                        </w:p>
                        <w:p w14:paraId="28275BBE" w14:textId="77777777" w:rsidR="00902F3B" w:rsidRPr="00931BB3" w:rsidRDefault="00902F3B" w:rsidP="00EB788A">
                          <w:pPr>
                            <w:jc w:val="center"/>
                            <w:rPr>
                              <w:rFonts w:ascii="Soberana Sans" w:hAnsi="Soberana Sans"/>
                              <w:b/>
                              <w:color w:val="003300"/>
                              <w:sz w:val="40"/>
                            </w:rPr>
                          </w:pPr>
                          <w:r w:rsidRPr="00931BB3">
                            <w:rPr>
                              <w:rFonts w:ascii="Soberana Sans" w:hAnsi="Soberana Sans"/>
                              <w:b/>
                              <w:color w:val="003300"/>
                              <w:sz w:val="40"/>
                            </w:rPr>
                            <w:t>Nivel Federal y Estatal</w:t>
                          </w:r>
                        </w:p>
                        <w:p w14:paraId="08F7555A" w14:textId="77777777" w:rsidR="00902F3B" w:rsidRPr="00EB788A" w:rsidRDefault="00902F3B" w:rsidP="00EB788A">
                          <w:pPr>
                            <w:jc w:val="center"/>
                            <w:rPr>
                              <w:rFonts w:ascii="Soberana Sans" w:hAnsi="Soberana Sans"/>
                              <w:b/>
                              <w:color w:val="003300"/>
                              <w:sz w:val="40"/>
                            </w:rPr>
                          </w:pPr>
                          <w:r w:rsidRPr="00931BB3">
                            <w:rPr>
                              <w:rFonts w:ascii="Soberana Sans" w:hAnsi="Soberana Sans"/>
                              <w:b/>
                              <w:color w:val="003300"/>
                              <w:sz w:val="40"/>
                            </w:rPr>
                            <w:t>(SICUENTAS)</w:t>
                          </w:r>
                        </w:p>
                      </w:txbxContent>
                    </v:textbox>
                    <w10:wrap type="square" anchorx="margin"/>
                  </v:shape>
                </w:pict>
              </mc:Fallback>
            </mc:AlternateContent>
          </w:r>
          <w:r w:rsidR="00D1767C" w:rsidRPr="00F55D90">
            <w:rPr>
              <w:rFonts w:ascii="Montserrat" w:hAnsi="Montserrat"/>
              <w:noProof/>
              <w:lang w:eastAsia="es-MX"/>
            </w:rPr>
            <mc:AlternateContent>
              <mc:Choice Requires="wps">
                <w:drawing>
                  <wp:anchor distT="0" distB="0" distL="114300" distR="114300" simplePos="0" relativeHeight="251675648" behindDoc="0" locked="0" layoutInCell="1" allowOverlap="1" wp14:anchorId="0FA24747" wp14:editId="7591D403">
                    <wp:simplePos x="0" y="0"/>
                    <wp:positionH relativeFrom="margin">
                      <wp:align>center</wp:align>
                    </wp:positionH>
                    <wp:positionV relativeFrom="paragraph">
                      <wp:posOffset>3997960</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C0920" id="Rectángulo 23" o:spid="_x0000_s1026" style="position:absolute;margin-left:0;margin-top:314.8pt;width:319.8pt;height:3.6pt;rotation:180;flip:y;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" fillcolor="#b8985b [2408]" strokecolor="#d4c19c [3208]" strokeweight="1pt">
                    <w10:wrap anchorx="margin"/>
                  </v:rect>
                </w:pict>
              </mc:Fallback>
            </mc:AlternateContent>
          </w:r>
          <w:r w:rsidR="00982BB8" w:rsidRPr="00F55D90">
            <w:rPr>
              <w:rFonts w:ascii="Montserrat" w:hAnsi="Montserrat"/>
            </w:rPr>
            <w:br w:type="page"/>
          </w:r>
        </w:p>
        <w:p w14:paraId="67791EE8" w14:textId="3908D8AB" w:rsidR="00D1767C" w:rsidRPr="00D1767C" w:rsidRDefault="006A3376" w:rsidP="00D1767C">
          <w:pPr>
            <w:pStyle w:val="Prrafodelista"/>
            <w:numPr>
              <w:ilvl w:val="0"/>
              <w:numId w:val="2"/>
            </w:numPr>
            <w:rPr>
              <w:rFonts w:ascii="Montserrat" w:hAnsi="Montserrat"/>
              <w:b/>
              <w:color w:val="13322B" w:themeColor="accent3"/>
            </w:rPr>
          </w:pPr>
          <w:r w:rsidRPr="00F55D90">
            <w:rPr>
              <w:rFonts w:ascii="Montserrat" w:hAnsi="Montserrat"/>
              <w:b/>
              <w:color w:val="13322B" w:themeColor="accent3"/>
            </w:rPr>
            <w:lastRenderedPageBreak/>
            <w:t>Clasificador por Actividad Institucional</w:t>
          </w:r>
        </w:p>
      </w:sdtContent>
    </w:sdt>
    <w:p w14:paraId="5556D4DE" w14:textId="0726683A" w:rsidR="006A3376" w:rsidRPr="00F55D90" w:rsidRDefault="006A3376" w:rsidP="006A3376">
      <w:pPr>
        <w:jc w:val="both"/>
        <w:rPr>
          <w:rFonts w:ascii="Montserrat" w:hAnsi="Montserrat"/>
        </w:rPr>
      </w:pPr>
      <w:r w:rsidRPr="00F55D90">
        <w:rPr>
          <w:rFonts w:ascii="Montserrat" w:hAnsi="Montserrat"/>
        </w:rPr>
        <w:t>La clasificación por actividad institucional del gasto (o funcional) agrupa el gasto por tipo de funciones públicas y relacionadas con la prestación y oferta de bienes públicos. La presentación del gasto público observa un determinado orden de agregación, los egresos se computan desde los niveles que muestran la mayor consolidación de gastos, correspondientes con el total de recursos asignados a una determinada entidad u organismo público, que atienden o desempeñan alguna de las funciones propias del Estado; hasta los menores niveles de agregación, es decir los recursos asignados a alguna actividad o proyecto específico, correspondientes con la ejecución de un programa determinado</w:t>
      </w:r>
      <w:r w:rsidR="00071F3E" w:rsidRPr="00F55D90">
        <w:rPr>
          <w:rFonts w:ascii="Montserrat" w:hAnsi="Montserrat"/>
        </w:rPr>
        <w:t xml:space="preserve"> (véase Cuadro No 1)</w:t>
      </w:r>
      <w:r w:rsidRPr="00F55D90">
        <w:rPr>
          <w:rFonts w:ascii="Montserrat" w:hAnsi="Montserrat"/>
        </w:rPr>
        <w:t>.</w:t>
      </w:r>
    </w:p>
    <w:p w14:paraId="7F313777" w14:textId="77777777" w:rsidR="00071F3E" w:rsidRPr="00F55D90" w:rsidRDefault="009B67CB" w:rsidP="006A3376">
      <w:pPr>
        <w:jc w:val="both"/>
        <w:rPr>
          <w:rFonts w:ascii="Montserrat" w:hAnsi="Montserrat"/>
        </w:rPr>
      </w:pPr>
      <w:r w:rsidRPr="00F55D90">
        <w:rPr>
          <w:rFonts w:ascii="Montserrat" w:hAnsi="Montserrat"/>
        </w:rPr>
        <w:t>La clasificación por actividad institucional se expresa a través de una estructura programática que tiene el propósito de ordenar y clasificar las acciones del Sector Público, así como delimitar y relacionar la aplicación del gasto a estas acciones.</w:t>
      </w:r>
    </w:p>
    <w:p w14:paraId="1E29C2E0" w14:textId="77777777" w:rsidR="009B67CB" w:rsidRPr="00F55D90" w:rsidRDefault="009B67CB" w:rsidP="006A3376">
      <w:pPr>
        <w:jc w:val="both"/>
        <w:rPr>
          <w:rFonts w:ascii="Montserrat" w:hAnsi="Montserrat"/>
        </w:rPr>
      </w:pPr>
    </w:p>
    <w:p w14:paraId="4325BB8E" w14:textId="77777777" w:rsidR="00071F3E" w:rsidRPr="009F388E" w:rsidRDefault="00A53FF2" w:rsidP="00071F3E">
      <w:pPr>
        <w:jc w:val="center"/>
        <w:rPr>
          <w:rFonts w:ascii="Montserrat" w:hAnsi="Montserrat"/>
          <w:b/>
          <w:color w:val="B8985B" w:themeColor="accent5" w:themeShade="BF"/>
        </w:rPr>
      </w:pPr>
      <w:r w:rsidRPr="009F388E">
        <w:rPr>
          <w:rFonts w:ascii="Montserrat" w:hAnsi="Montserrat"/>
          <w:b/>
          <w:color w:val="B8985B" w:themeColor="accent5" w:themeShade="BF"/>
        </w:rPr>
        <w:t>Cuadro</w:t>
      </w:r>
      <w:r w:rsidR="00071F3E" w:rsidRPr="009F388E">
        <w:rPr>
          <w:rFonts w:ascii="Montserrat" w:hAnsi="Montserrat"/>
          <w:b/>
          <w:color w:val="B8985B" w:themeColor="accent5" w:themeShade="BF"/>
        </w:rPr>
        <w:t xml:space="preserve"> No 1: Estructura programática</w:t>
      </w:r>
    </w:p>
    <w:tbl>
      <w:tblPr>
        <w:tblStyle w:val="Tablaconcuadrcula"/>
        <w:tblW w:w="0" w:type="auto"/>
        <w:jc w:val="center"/>
        <w:tblLook w:val="04A0" w:firstRow="1" w:lastRow="0" w:firstColumn="1" w:lastColumn="0" w:noHBand="0" w:noVBand="1"/>
      </w:tblPr>
      <w:tblGrid>
        <w:gridCol w:w="1984"/>
        <w:gridCol w:w="1990"/>
        <w:gridCol w:w="5357"/>
      </w:tblGrid>
      <w:tr w:rsidR="00071F3E" w:rsidRPr="00F55D90" w14:paraId="600E3CF1" w14:textId="77777777" w:rsidTr="0031210D">
        <w:trPr>
          <w:trHeight w:val="337"/>
          <w:jc w:val="center"/>
        </w:trPr>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tcPr>
          <w:p w14:paraId="1EEA24DA" w14:textId="24494A87" w:rsidR="00071F3E" w:rsidRPr="0031210D" w:rsidRDefault="00D1767C" w:rsidP="00EE3B4C">
            <w:pPr>
              <w:jc w:val="center"/>
              <w:rPr>
                <w:rFonts w:ascii="Montserrat" w:hAnsi="Montserrat" w:cs="Arial"/>
                <w:color w:val="FFFFFF" w:themeColor="background1"/>
                <w:sz w:val="18"/>
                <w:szCs w:val="18"/>
              </w:rPr>
            </w:pPr>
            <w:r w:rsidRPr="0031210D">
              <w:rPr>
                <w:rFonts w:ascii="Montserrat" w:hAnsi="Montserrat" w:cs="Arial"/>
                <w:color w:val="FFFFFF" w:themeColor="background1"/>
                <w:sz w:val="18"/>
                <w:szCs w:val="18"/>
              </w:rPr>
              <w:t>Concepto</w:t>
            </w:r>
          </w:p>
        </w:tc>
        <w:tc>
          <w:tcPr>
            <w:tcW w:w="1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tcPr>
          <w:p w14:paraId="17947CF0" w14:textId="28B50EB2" w:rsidR="00071F3E" w:rsidRPr="0031210D" w:rsidRDefault="00D1767C" w:rsidP="00EE3B4C">
            <w:pPr>
              <w:jc w:val="center"/>
              <w:rPr>
                <w:rFonts w:ascii="Montserrat" w:hAnsi="Montserrat" w:cs="Arial"/>
                <w:color w:val="FFFFFF" w:themeColor="background1"/>
                <w:sz w:val="18"/>
                <w:szCs w:val="18"/>
              </w:rPr>
            </w:pPr>
            <w:r w:rsidRPr="0031210D">
              <w:rPr>
                <w:rFonts w:ascii="Montserrat" w:hAnsi="Montserrat" w:cs="Arial"/>
                <w:color w:val="FFFFFF" w:themeColor="background1"/>
                <w:sz w:val="18"/>
                <w:szCs w:val="18"/>
              </w:rPr>
              <w:t>Clave Programática</w:t>
            </w:r>
          </w:p>
        </w:tc>
        <w:tc>
          <w:tcPr>
            <w:tcW w:w="53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tcPr>
          <w:p w14:paraId="3689D071" w14:textId="695F5839" w:rsidR="00071F3E" w:rsidRPr="0031210D" w:rsidRDefault="00D1767C" w:rsidP="00EE3B4C">
            <w:pPr>
              <w:jc w:val="center"/>
              <w:rPr>
                <w:rFonts w:ascii="Montserrat" w:hAnsi="Montserrat" w:cs="Arial"/>
                <w:color w:val="FFFFFF" w:themeColor="background1"/>
                <w:sz w:val="18"/>
                <w:szCs w:val="18"/>
              </w:rPr>
            </w:pPr>
            <w:r w:rsidRPr="0031210D">
              <w:rPr>
                <w:rFonts w:ascii="Montserrat" w:hAnsi="Montserrat" w:cs="Arial"/>
                <w:color w:val="FFFFFF" w:themeColor="background1"/>
                <w:sz w:val="18"/>
                <w:szCs w:val="18"/>
              </w:rPr>
              <w:t>Descripción</w:t>
            </w:r>
          </w:p>
        </w:tc>
      </w:tr>
      <w:tr w:rsidR="00071F3E" w:rsidRPr="00F55D90" w14:paraId="17F4D048" w14:textId="77777777" w:rsidTr="0031210D">
        <w:trPr>
          <w:trHeight w:val="357"/>
          <w:jc w:val="center"/>
        </w:trPr>
        <w:tc>
          <w:tcPr>
            <w:tcW w:w="1984" w:type="dxa"/>
            <w:tcBorders>
              <w:top w:val="single" w:sz="4" w:space="0" w:color="FFFFFF" w:themeColor="background1"/>
            </w:tcBorders>
            <w:vAlign w:val="center"/>
          </w:tcPr>
          <w:p w14:paraId="1D44C4BE"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Ramo</w:t>
            </w:r>
          </w:p>
        </w:tc>
        <w:tc>
          <w:tcPr>
            <w:tcW w:w="1990" w:type="dxa"/>
            <w:tcBorders>
              <w:top w:val="single" w:sz="4" w:space="0" w:color="FFFFFF" w:themeColor="background1"/>
            </w:tcBorders>
            <w:vAlign w:val="center"/>
          </w:tcPr>
          <w:p w14:paraId="723C62AB"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RA</w:t>
            </w:r>
          </w:p>
        </w:tc>
        <w:tc>
          <w:tcPr>
            <w:tcW w:w="5357" w:type="dxa"/>
            <w:tcBorders>
              <w:top w:val="single" w:sz="4" w:space="0" w:color="FFFFFF" w:themeColor="background1"/>
            </w:tcBorders>
            <w:vAlign w:val="center"/>
          </w:tcPr>
          <w:p w14:paraId="11A23C6D"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La previsión de gasto con el mayor nivel de agregación en el Presupuesto de Egresos.</w:t>
            </w:r>
          </w:p>
        </w:tc>
      </w:tr>
      <w:tr w:rsidR="00071F3E" w:rsidRPr="00F55D90" w14:paraId="7C9B1097" w14:textId="77777777" w:rsidTr="0031210D">
        <w:trPr>
          <w:trHeight w:val="172"/>
          <w:jc w:val="center"/>
        </w:trPr>
        <w:tc>
          <w:tcPr>
            <w:tcW w:w="1984" w:type="dxa"/>
            <w:vAlign w:val="center"/>
          </w:tcPr>
          <w:p w14:paraId="25E713DA"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Finalidad</w:t>
            </w:r>
          </w:p>
        </w:tc>
        <w:tc>
          <w:tcPr>
            <w:tcW w:w="1990" w:type="dxa"/>
            <w:vAlign w:val="center"/>
          </w:tcPr>
          <w:p w14:paraId="2CF166CA"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FI</w:t>
            </w:r>
          </w:p>
        </w:tc>
        <w:tc>
          <w:tcPr>
            <w:tcW w:w="5357" w:type="dxa"/>
            <w:vAlign w:val="center"/>
          </w:tcPr>
          <w:p w14:paraId="44012FFF"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Clasifica en tres grupos las funciones de gobierno.</w:t>
            </w:r>
          </w:p>
        </w:tc>
      </w:tr>
      <w:tr w:rsidR="00071F3E" w:rsidRPr="00F55D90" w14:paraId="38BB2E19" w14:textId="77777777" w:rsidTr="0031210D">
        <w:trPr>
          <w:trHeight w:val="542"/>
          <w:jc w:val="center"/>
        </w:trPr>
        <w:tc>
          <w:tcPr>
            <w:tcW w:w="1984" w:type="dxa"/>
            <w:vAlign w:val="center"/>
          </w:tcPr>
          <w:p w14:paraId="63D87195"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Función</w:t>
            </w:r>
          </w:p>
        </w:tc>
        <w:tc>
          <w:tcPr>
            <w:tcW w:w="1990" w:type="dxa"/>
            <w:vAlign w:val="center"/>
          </w:tcPr>
          <w:p w14:paraId="018A3D5F" w14:textId="318A29C1"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F</w:t>
            </w:r>
            <w:r w:rsidR="000B4803" w:rsidRPr="00F55D90">
              <w:rPr>
                <w:rFonts w:ascii="Montserrat" w:hAnsi="Montserrat" w:cs="Arial"/>
                <w:sz w:val="18"/>
                <w:szCs w:val="18"/>
              </w:rPr>
              <w:t>N</w:t>
            </w:r>
          </w:p>
        </w:tc>
        <w:tc>
          <w:tcPr>
            <w:tcW w:w="5357" w:type="dxa"/>
            <w:vAlign w:val="center"/>
          </w:tcPr>
          <w:p w14:paraId="2F6109A1"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Permite identificar las acciones que realizan las unidades responsables para cumplir con el cometido que los ordenamientos legales les imponen.</w:t>
            </w:r>
          </w:p>
        </w:tc>
      </w:tr>
      <w:tr w:rsidR="00071F3E" w:rsidRPr="00F55D90" w14:paraId="4AD0F167" w14:textId="77777777" w:rsidTr="0031210D">
        <w:trPr>
          <w:trHeight w:val="530"/>
          <w:jc w:val="center"/>
        </w:trPr>
        <w:tc>
          <w:tcPr>
            <w:tcW w:w="1984" w:type="dxa"/>
            <w:vAlign w:val="center"/>
          </w:tcPr>
          <w:p w14:paraId="7FE4346E"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Subfunción</w:t>
            </w:r>
          </w:p>
        </w:tc>
        <w:tc>
          <w:tcPr>
            <w:tcW w:w="1990" w:type="dxa"/>
            <w:vAlign w:val="center"/>
          </w:tcPr>
          <w:p w14:paraId="70BC6315"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SF</w:t>
            </w:r>
          </w:p>
        </w:tc>
        <w:tc>
          <w:tcPr>
            <w:tcW w:w="5357" w:type="dxa"/>
            <w:vAlign w:val="center"/>
          </w:tcPr>
          <w:p w14:paraId="0632180A"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Identifica en forma más precisa las actividades que realizan las dependencias y entidades al interior de una función.</w:t>
            </w:r>
          </w:p>
        </w:tc>
      </w:tr>
      <w:tr w:rsidR="00071F3E" w:rsidRPr="00F55D90" w14:paraId="01C32F8F" w14:textId="77777777" w:rsidTr="0031210D">
        <w:trPr>
          <w:trHeight w:val="715"/>
          <w:jc w:val="center"/>
        </w:trPr>
        <w:tc>
          <w:tcPr>
            <w:tcW w:w="1984" w:type="dxa"/>
            <w:vAlign w:val="center"/>
          </w:tcPr>
          <w:p w14:paraId="4CC9D7FB"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Actividad institucional</w:t>
            </w:r>
          </w:p>
        </w:tc>
        <w:tc>
          <w:tcPr>
            <w:tcW w:w="1990" w:type="dxa"/>
            <w:vAlign w:val="center"/>
          </w:tcPr>
          <w:p w14:paraId="766F90AC"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AI</w:t>
            </w:r>
          </w:p>
        </w:tc>
        <w:tc>
          <w:tcPr>
            <w:tcW w:w="5357" w:type="dxa"/>
            <w:vAlign w:val="center"/>
          </w:tcPr>
          <w:p w14:paraId="310E042E"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Comprende el conjunto de acciones sustantivas o de apoyo que realizan las dependencias y entidades por conducto de las unidades responsables para cumplir los objetivos y metas de los programas.</w:t>
            </w:r>
          </w:p>
        </w:tc>
      </w:tr>
      <w:tr w:rsidR="00071F3E" w:rsidRPr="00F55D90" w14:paraId="64782059" w14:textId="77777777" w:rsidTr="0031210D">
        <w:trPr>
          <w:trHeight w:val="357"/>
          <w:jc w:val="center"/>
        </w:trPr>
        <w:tc>
          <w:tcPr>
            <w:tcW w:w="1984" w:type="dxa"/>
            <w:vAlign w:val="center"/>
          </w:tcPr>
          <w:p w14:paraId="38042211"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Actividad homologada</w:t>
            </w:r>
          </w:p>
        </w:tc>
        <w:tc>
          <w:tcPr>
            <w:tcW w:w="1990" w:type="dxa"/>
            <w:vAlign w:val="center"/>
          </w:tcPr>
          <w:p w14:paraId="119BCAF6"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H</w:t>
            </w:r>
          </w:p>
        </w:tc>
        <w:tc>
          <w:tcPr>
            <w:tcW w:w="5357" w:type="dxa"/>
            <w:vAlign w:val="center"/>
          </w:tcPr>
          <w:p w14:paraId="20C5EF40"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Actividad Institucional Homologada</w:t>
            </w:r>
          </w:p>
        </w:tc>
      </w:tr>
      <w:tr w:rsidR="009130B5" w:rsidRPr="00F55D90" w14:paraId="6ACB37EC" w14:textId="77777777" w:rsidTr="0031210D">
        <w:trPr>
          <w:trHeight w:val="900"/>
          <w:jc w:val="center"/>
        </w:trPr>
        <w:tc>
          <w:tcPr>
            <w:tcW w:w="1984" w:type="dxa"/>
            <w:vAlign w:val="center"/>
          </w:tcPr>
          <w:p w14:paraId="6F7DD5B7" w14:textId="77777777" w:rsidR="009130B5" w:rsidRPr="00F55D90" w:rsidRDefault="009130B5" w:rsidP="00EE3B4C">
            <w:pPr>
              <w:rPr>
                <w:rFonts w:ascii="Montserrat" w:hAnsi="Montserrat" w:cs="Arial"/>
                <w:b/>
                <w:sz w:val="18"/>
                <w:szCs w:val="18"/>
              </w:rPr>
            </w:pPr>
            <w:r w:rsidRPr="00F55D90">
              <w:rPr>
                <w:rFonts w:ascii="Montserrat" w:hAnsi="Montserrat" w:cs="Arial"/>
                <w:b/>
                <w:sz w:val="18"/>
                <w:szCs w:val="18"/>
              </w:rPr>
              <w:t>Programa</w:t>
            </w:r>
          </w:p>
          <w:p w14:paraId="497CB016" w14:textId="77777777" w:rsidR="009130B5" w:rsidRPr="00F55D90" w:rsidRDefault="009130B5" w:rsidP="00EE3B4C">
            <w:pPr>
              <w:rPr>
                <w:rFonts w:ascii="Montserrat" w:hAnsi="Montserrat" w:cs="Arial"/>
                <w:b/>
                <w:sz w:val="18"/>
                <w:szCs w:val="18"/>
              </w:rPr>
            </w:pPr>
            <w:r w:rsidRPr="00F55D90">
              <w:rPr>
                <w:rFonts w:ascii="Montserrat" w:hAnsi="Montserrat" w:cs="Arial"/>
                <w:b/>
                <w:sz w:val="18"/>
                <w:szCs w:val="18"/>
              </w:rPr>
              <w:t>Presupuestario</w:t>
            </w:r>
          </w:p>
        </w:tc>
        <w:tc>
          <w:tcPr>
            <w:tcW w:w="1990" w:type="dxa"/>
            <w:vAlign w:val="center"/>
          </w:tcPr>
          <w:p w14:paraId="4F7C1754" w14:textId="77777777" w:rsidR="009130B5" w:rsidRPr="00F55D90" w:rsidRDefault="009130B5" w:rsidP="00EE3B4C">
            <w:pPr>
              <w:jc w:val="center"/>
              <w:rPr>
                <w:rFonts w:ascii="Montserrat" w:hAnsi="Montserrat" w:cs="Arial"/>
                <w:sz w:val="18"/>
                <w:szCs w:val="18"/>
              </w:rPr>
            </w:pPr>
            <w:r w:rsidRPr="00F55D90">
              <w:rPr>
                <w:rFonts w:ascii="Montserrat" w:hAnsi="Montserrat" w:cs="Arial"/>
                <w:sz w:val="18"/>
                <w:szCs w:val="18"/>
              </w:rPr>
              <w:t>PP</w:t>
            </w:r>
          </w:p>
        </w:tc>
        <w:tc>
          <w:tcPr>
            <w:tcW w:w="5357" w:type="dxa"/>
            <w:vAlign w:val="center"/>
          </w:tcPr>
          <w:p w14:paraId="6697DB76" w14:textId="77777777" w:rsidR="009130B5" w:rsidRPr="00F55D90" w:rsidRDefault="003E644F" w:rsidP="00EE3B4C">
            <w:pPr>
              <w:jc w:val="both"/>
              <w:rPr>
                <w:rFonts w:ascii="Montserrat" w:hAnsi="Montserrat" w:cs="Arial"/>
                <w:sz w:val="18"/>
                <w:szCs w:val="18"/>
              </w:rPr>
            </w:pPr>
            <w:r w:rsidRPr="00F55D90">
              <w:rPr>
                <w:rFonts w:ascii="Montserrat" w:hAnsi="Montserrat" w:cs="Arial"/>
                <w:sz w:val="18"/>
                <w:szCs w:val="18"/>
              </w:rPr>
              <w:t>Categoría que permite organizar, en forma representativa y homogénea, las asignaciones de recursos de los programas federales y del gasto federalizado a cargo de los ejecutores del mismo, para el cumplimiento de sus objetivos y metas.</w:t>
            </w:r>
          </w:p>
        </w:tc>
      </w:tr>
      <w:tr w:rsidR="009130B5" w:rsidRPr="00F55D90" w14:paraId="0E943558" w14:textId="77777777" w:rsidTr="0031210D">
        <w:trPr>
          <w:trHeight w:val="530"/>
          <w:jc w:val="center"/>
        </w:trPr>
        <w:tc>
          <w:tcPr>
            <w:tcW w:w="1984" w:type="dxa"/>
            <w:vAlign w:val="center"/>
          </w:tcPr>
          <w:p w14:paraId="112D54D2" w14:textId="77777777" w:rsidR="009130B5" w:rsidRPr="00F55D90" w:rsidRDefault="009130B5" w:rsidP="00EE3B4C">
            <w:pPr>
              <w:rPr>
                <w:rFonts w:ascii="Montserrat" w:hAnsi="Montserrat" w:cs="Arial"/>
                <w:b/>
                <w:sz w:val="18"/>
                <w:szCs w:val="18"/>
              </w:rPr>
            </w:pPr>
            <w:r w:rsidRPr="00F55D90">
              <w:rPr>
                <w:rFonts w:ascii="Montserrat" w:hAnsi="Montserrat" w:cs="Arial"/>
                <w:b/>
                <w:sz w:val="18"/>
                <w:szCs w:val="18"/>
              </w:rPr>
              <w:t>Programa</w:t>
            </w:r>
          </w:p>
          <w:p w14:paraId="131BA7FA" w14:textId="77777777" w:rsidR="009130B5" w:rsidRPr="00F55D90" w:rsidRDefault="009130B5" w:rsidP="00EE3B4C">
            <w:pPr>
              <w:rPr>
                <w:rFonts w:ascii="Montserrat" w:hAnsi="Montserrat" w:cs="Arial"/>
                <w:b/>
                <w:sz w:val="18"/>
                <w:szCs w:val="18"/>
              </w:rPr>
            </w:pPr>
            <w:r w:rsidRPr="00F55D90">
              <w:rPr>
                <w:rFonts w:ascii="Montserrat" w:hAnsi="Montserrat" w:cs="Arial"/>
                <w:b/>
                <w:sz w:val="18"/>
                <w:szCs w:val="18"/>
              </w:rPr>
              <w:t>Institucional</w:t>
            </w:r>
          </w:p>
        </w:tc>
        <w:tc>
          <w:tcPr>
            <w:tcW w:w="1990" w:type="dxa"/>
            <w:vAlign w:val="center"/>
          </w:tcPr>
          <w:p w14:paraId="2707D154" w14:textId="77777777" w:rsidR="009130B5" w:rsidRPr="00F55D90" w:rsidRDefault="009130B5" w:rsidP="00EE3B4C">
            <w:pPr>
              <w:jc w:val="center"/>
              <w:rPr>
                <w:rFonts w:ascii="Montserrat" w:hAnsi="Montserrat" w:cs="Arial"/>
                <w:sz w:val="18"/>
                <w:szCs w:val="18"/>
              </w:rPr>
            </w:pPr>
            <w:r w:rsidRPr="00F55D90">
              <w:rPr>
                <w:rFonts w:ascii="Montserrat" w:hAnsi="Montserrat" w:cs="Arial"/>
                <w:sz w:val="18"/>
                <w:szCs w:val="18"/>
              </w:rPr>
              <w:t>PI</w:t>
            </w:r>
          </w:p>
        </w:tc>
        <w:tc>
          <w:tcPr>
            <w:tcW w:w="5357" w:type="dxa"/>
            <w:vAlign w:val="center"/>
          </w:tcPr>
          <w:p w14:paraId="71F63D22" w14:textId="77777777" w:rsidR="009130B5" w:rsidRPr="00F55D90" w:rsidRDefault="009130B5" w:rsidP="00EE3B4C">
            <w:pPr>
              <w:jc w:val="both"/>
              <w:rPr>
                <w:rFonts w:ascii="Montserrat" w:hAnsi="Montserrat" w:cs="Arial"/>
                <w:sz w:val="18"/>
                <w:szCs w:val="18"/>
              </w:rPr>
            </w:pPr>
            <w:r w:rsidRPr="00F55D90">
              <w:rPr>
                <w:rFonts w:ascii="Montserrat" w:hAnsi="Montserrat" w:cs="Arial"/>
                <w:sz w:val="18"/>
                <w:szCs w:val="18"/>
              </w:rPr>
              <w:t xml:space="preserve">Programas </w:t>
            </w:r>
            <w:r w:rsidR="003E644F" w:rsidRPr="00F55D90">
              <w:rPr>
                <w:rFonts w:ascii="Montserrat" w:hAnsi="Montserrat" w:cs="Arial"/>
                <w:sz w:val="18"/>
                <w:szCs w:val="18"/>
              </w:rPr>
              <w:t>específicos de los organismos descentralizados, órganos desconcentrados y unidades administrativas centrales.</w:t>
            </w:r>
          </w:p>
        </w:tc>
      </w:tr>
    </w:tbl>
    <w:p w14:paraId="66CF2B56" w14:textId="3AB3D284" w:rsidR="006A3376" w:rsidRDefault="006A3376" w:rsidP="006A3376">
      <w:pPr>
        <w:jc w:val="both"/>
        <w:rPr>
          <w:rFonts w:ascii="Montserrat" w:hAnsi="Montserrat"/>
        </w:rPr>
      </w:pPr>
    </w:p>
    <w:p w14:paraId="1F9FDD09" w14:textId="22364461" w:rsidR="009F388E" w:rsidRDefault="009F388E" w:rsidP="006A3376">
      <w:pPr>
        <w:jc w:val="both"/>
        <w:rPr>
          <w:rFonts w:ascii="Montserrat" w:hAnsi="Montserrat"/>
        </w:rPr>
      </w:pPr>
    </w:p>
    <w:p w14:paraId="16EA0399" w14:textId="2DD2893B" w:rsidR="00D1767C" w:rsidRDefault="00D1767C" w:rsidP="006A3376">
      <w:pPr>
        <w:jc w:val="both"/>
        <w:rPr>
          <w:rFonts w:ascii="Montserrat" w:hAnsi="Montserrat"/>
        </w:rPr>
      </w:pPr>
    </w:p>
    <w:p w14:paraId="00E75E13" w14:textId="77777777" w:rsidR="0031210D" w:rsidRDefault="0031210D" w:rsidP="006A3376">
      <w:pPr>
        <w:jc w:val="both"/>
        <w:rPr>
          <w:rFonts w:ascii="Montserrat" w:hAnsi="Montserrat"/>
        </w:rPr>
      </w:pPr>
    </w:p>
    <w:p w14:paraId="69435865" w14:textId="77777777" w:rsidR="00633CD9" w:rsidRPr="00F55D90" w:rsidRDefault="00633CD9" w:rsidP="006A3376">
      <w:pPr>
        <w:jc w:val="both"/>
        <w:rPr>
          <w:rFonts w:ascii="Montserrat" w:hAnsi="Montserrat"/>
        </w:rPr>
      </w:pPr>
    </w:p>
    <w:p w14:paraId="34BE6F30" w14:textId="77777777" w:rsidR="00CD4293" w:rsidRPr="009F388E" w:rsidRDefault="00691772" w:rsidP="005D556C">
      <w:pPr>
        <w:pStyle w:val="Prrafodelista"/>
        <w:numPr>
          <w:ilvl w:val="0"/>
          <w:numId w:val="2"/>
        </w:numPr>
        <w:jc w:val="both"/>
        <w:rPr>
          <w:rFonts w:ascii="Montserrat" w:hAnsi="Montserrat"/>
          <w:b/>
          <w:color w:val="13322B" w:themeColor="accent3"/>
        </w:rPr>
      </w:pPr>
      <w:r w:rsidRPr="009F388E">
        <w:rPr>
          <w:rFonts w:ascii="Montserrat" w:hAnsi="Montserrat"/>
          <w:b/>
          <w:color w:val="13322B" w:themeColor="accent3"/>
        </w:rPr>
        <w:lastRenderedPageBreak/>
        <w:t>Estructura Programática de las Entidades Federativas</w:t>
      </w:r>
    </w:p>
    <w:p w14:paraId="3E14D47B" w14:textId="77777777" w:rsidR="006B27BA" w:rsidRPr="00F55D90" w:rsidRDefault="009B67CB" w:rsidP="00B0083E">
      <w:pPr>
        <w:jc w:val="both"/>
        <w:rPr>
          <w:rFonts w:ascii="Montserrat" w:hAnsi="Montserrat"/>
        </w:rPr>
      </w:pPr>
      <w:r w:rsidRPr="00F55D90">
        <w:rPr>
          <w:rFonts w:ascii="Montserrat" w:hAnsi="Montserrat"/>
        </w:rPr>
        <w:t>La Secretaria de Hacienda y Crédito Público establece tres subfunciones para el Fondo de Aportaciones para los Servicios de Salud (véase el Cuadro No 2); mientras que l</w:t>
      </w:r>
      <w:r w:rsidR="00342A80" w:rsidRPr="00F55D90">
        <w:rPr>
          <w:rFonts w:ascii="Montserrat" w:hAnsi="Montserrat"/>
        </w:rPr>
        <w:t>a Dirección General de Programación y Presupuesto (DGPOP) y los Servicios Estatales desagrega</w:t>
      </w:r>
      <w:r w:rsidRPr="00F55D90">
        <w:rPr>
          <w:rFonts w:ascii="Montserrat" w:hAnsi="Montserrat"/>
        </w:rPr>
        <w:t>n</w:t>
      </w:r>
      <w:r w:rsidR="00342A80" w:rsidRPr="00F55D90">
        <w:rPr>
          <w:rFonts w:ascii="Montserrat" w:hAnsi="Montserrat"/>
        </w:rPr>
        <w:t xml:space="preserve"> las Subfunciones </w:t>
      </w:r>
      <w:r w:rsidR="006B27BA" w:rsidRPr="00F55D90">
        <w:rPr>
          <w:rFonts w:ascii="Montserrat" w:hAnsi="Montserrat"/>
        </w:rPr>
        <w:t>a</w:t>
      </w:r>
      <w:r w:rsidR="00071F3E" w:rsidRPr="00F55D90">
        <w:rPr>
          <w:rFonts w:ascii="Montserrat" w:hAnsi="Montserrat"/>
        </w:rPr>
        <w:t>l nivel</w:t>
      </w:r>
      <w:r w:rsidR="006B27BA" w:rsidRPr="00F55D90">
        <w:rPr>
          <w:rFonts w:ascii="Montserrat" w:hAnsi="Montserrat"/>
        </w:rPr>
        <w:t xml:space="preserve"> de</w:t>
      </w:r>
      <w:r w:rsidR="00342A80" w:rsidRPr="00F55D90">
        <w:rPr>
          <w:rFonts w:ascii="Montserrat" w:hAnsi="Montserrat"/>
        </w:rPr>
        <w:t xml:space="preserve"> Actividades Homologadas; cabe mencionar que el g</w:t>
      </w:r>
      <w:r w:rsidR="006B27BA" w:rsidRPr="00F55D90">
        <w:rPr>
          <w:rFonts w:ascii="Montserrat" w:hAnsi="Montserrat"/>
        </w:rPr>
        <w:t>asto federal se registra en esta estructura</w:t>
      </w:r>
      <w:r w:rsidR="00D760A2" w:rsidRPr="00F55D90">
        <w:rPr>
          <w:rFonts w:ascii="Montserrat" w:hAnsi="Montserrat"/>
        </w:rPr>
        <w:t xml:space="preserve"> y el gasto estatal </w:t>
      </w:r>
      <w:r w:rsidR="00342A80" w:rsidRPr="00F55D90">
        <w:rPr>
          <w:rFonts w:ascii="Montserrat" w:hAnsi="Montserrat"/>
        </w:rPr>
        <w:t xml:space="preserve">ha adoptado u homologado su registro del gasto a este clasificador. </w:t>
      </w:r>
    </w:p>
    <w:p w14:paraId="402853B7" w14:textId="77777777" w:rsidR="00CD4293" w:rsidRPr="00F55D90" w:rsidRDefault="00342A80" w:rsidP="00B0083E">
      <w:pPr>
        <w:jc w:val="both"/>
        <w:rPr>
          <w:rFonts w:ascii="Montserrat" w:hAnsi="Montserrat"/>
        </w:rPr>
      </w:pPr>
      <w:r w:rsidRPr="00F55D90">
        <w:rPr>
          <w:rFonts w:ascii="Montserrat" w:hAnsi="Montserrat"/>
        </w:rPr>
        <w:t>E</w:t>
      </w:r>
      <w:r w:rsidR="006B27BA" w:rsidRPr="00F55D90">
        <w:rPr>
          <w:rFonts w:ascii="Montserrat" w:hAnsi="Montserrat"/>
        </w:rPr>
        <w:t>l</w:t>
      </w:r>
      <w:r w:rsidRPr="00F55D90">
        <w:rPr>
          <w:rFonts w:ascii="Montserrat" w:hAnsi="Montserrat"/>
        </w:rPr>
        <w:t xml:space="preserve"> clasificador</w:t>
      </w:r>
      <w:r w:rsidR="006B27BA" w:rsidRPr="00F55D90">
        <w:rPr>
          <w:rFonts w:ascii="Montserrat" w:hAnsi="Montserrat"/>
        </w:rPr>
        <w:t xml:space="preserve"> por actividad institucional </w:t>
      </w:r>
      <w:r w:rsidRPr="00F55D90">
        <w:rPr>
          <w:rFonts w:ascii="Montserrat" w:hAnsi="Montserrat"/>
        </w:rPr>
        <w:t>es mu</w:t>
      </w:r>
      <w:r w:rsidR="006B27BA" w:rsidRPr="00F55D90">
        <w:rPr>
          <w:rFonts w:ascii="Montserrat" w:hAnsi="Montserrat"/>
        </w:rPr>
        <w:t>y importante, pues nos permite</w:t>
      </w:r>
      <w:r w:rsidRPr="00F55D90">
        <w:rPr>
          <w:rFonts w:ascii="Montserrat" w:hAnsi="Montserrat"/>
        </w:rPr>
        <w:t xml:space="preserve"> realizar el llenado del clasificador por funciones de atención de la salud de la OCDE, gracias a que ambos tienen el mismo enfoque funcional del gasto.</w:t>
      </w:r>
    </w:p>
    <w:p w14:paraId="662075EF" w14:textId="77777777" w:rsidR="00691772" w:rsidRPr="00F55D90" w:rsidRDefault="00691772" w:rsidP="00B0083E">
      <w:pPr>
        <w:jc w:val="both"/>
        <w:rPr>
          <w:rFonts w:ascii="Montserrat" w:hAnsi="Montserrat"/>
        </w:rPr>
      </w:pPr>
    </w:p>
    <w:p w14:paraId="06594598" w14:textId="77777777" w:rsidR="006B27BA" w:rsidRPr="005E6201" w:rsidRDefault="00D760A2" w:rsidP="00691772">
      <w:pPr>
        <w:jc w:val="center"/>
        <w:rPr>
          <w:rFonts w:ascii="Montserrat" w:hAnsi="Montserrat"/>
          <w:b/>
          <w:color w:val="B8985B" w:themeColor="accent5" w:themeShade="BF"/>
        </w:rPr>
      </w:pPr>
      <w:r w:rsidRPr="005E6201">
        <w:rPr>
          <w:rFonts w:ascii="Montserrat" w:hAnsi="Montserrat"/>
          <w:b/>
          <w:color w:val="B8985B" w:themeColor="accent5" w:themeShade="BF"/>
        </w:rPr>
        <w:t>Cuadro No 2</w:t>
      </w:r>
      <w:r w:rsidR="00691772" w:rsidRPr="005E6201">
        <w:rPr>
          <w:rFonts w:ascii="Montserrat" w:hAnsi="Montserrat"/>
          <w:b/>
          <w:color w:val="B8985B" w:themeColor="accent5" w:themeShade="BF"/>
        </w:rPr>
        <w:t>: Estructura Programática de las Entidades</w:t>
      </w:r>
      <w:r w:rsidR="0077611C" w:rsidRPr="005E6201">
        <w:rPr>
          <w:rFonts w:ascii="Montserrat" w:hAnsi="Montserrat"/>
          <w:b/>
          <w:color w:val="B8985B" w:themeColor="accent5" w:themeShade="BF"/>
        </w:rPr>
        <w:t xml:space="preserve"> a </w:t>
      </w:r>
    </w:p>
    <w:p w14:paraId="29CF7DAF" w14:textId="77777777" w:rsidR="0077611C" w:rsidRPr="005E6201" w:rsidRDefault="0077611C" w:rsidP="00691772">
      <w:pPr>
        <w:jc w:val="center"/>
        <w:rPr>
          <w:rFonts w:ascii="Montserrat" w:hAnsi="Montserrat"/>
          <w:color w:val="B8985B" w:themeColor="accent5" w:themeShade="BF"/>
        </w:rPr>
      </w:pPr>
      <w:r w:rsidRPr="005E6201">
        <w:rPr>
          <w:rFonts w:ascii="Montserrat" w:hAnsi="Montserrat"/>
          <w:b/>
          <w:color w:val="B8985B" w:themeColor="accent5" w:themeShade="BF"/>
        </w:rPr>
        <w:t>Nivel de Subfunción</w:t>
      </w:r>
    </w:p>
    <w:tbl>
      <w:tblPr>
        <w:tblW w:w="9923" w:type="dxa"/>
        <w:tblInd w:w="-5" w:type="dxa"/>
        <w:tblCellMar>
          <w:left w:w="70" w:type="dxa"/>
          <w:right w:w="70" w:type="dxa"/>
        </w:tblCellMar>
        <w:tblLook w:val="04A0" w:firstRow="1" w:lastRow="0" w:firstColumn="1" w:lastColumn="0" w:noHBand="0" w:noVBand="1"/>
      </w:tblPr>
      <w:tblGrid>
        <w:gridCol w:w="709"/>
        <w:gridCol w:w="709"/>
        <w:gridCol w:w="709"/>
        <w:gridCol w:w="7796"/>
      </w:tblGrid>
      <w:tr w:rsidR="00366461" w:rsidRPr="00F55D90" w14:paraId="65E9EFD1" w14:textId="77777777" w:rsidTr="00002915">
        <w:trPr>
          <w:trHeight w:val="1198"/>
        </w:trPr>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textDirection w:val="btLr"/>
            <w:vAlign w:val="center"/>
            <w:hideMark/>
          </w:tcPr>
          <w:p w14:paraId="0A4A4C15" w14:textId="77777777" w:rsidR="00366461" w:rsidRPr="00002915" w:rsidRDefault="00366461" w:rsidP="00366461">
            <w:pPr>
              <w:spacing w:after="0" w:line="240" w:lineRule="auto"/>
              <w:jc w:val="center"/>
              <w:rPr>
                <w:rFonts w:ascii="Montserrat" w:eastAsia="Times New Roman" w:hAnsi="Montserrat" w:cs="Arial"/>
                <w:bCs/>
                <w:color w:val="FFFFFF"/>
                <w:sz w:val="20"/>
                <w:szCs w:val="20"/>
                <w:lang w:eastAsia="es-MX"/>
              </w:rPr>
            </w:pPr>
            <w:r w:rsidRPr="00002915">
              <w:rPr>
                <w:rFonts w:ascii="Montserrat" w:eastAsia="Times New Roman" w:hAnsi="Montserrat" w:cs="Arial"/>
                <w:bCs/>
                <w:color w:val="FFFFFF"/>
                <w:sz w:val="20"/>
                <w:szCs w:val="20"/>
                <w:lang w:eastAsia="es-MX"/>
              </w:rPr>
              <w:t>Función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textDirection w:val="btLr"/>
            <w:vAlign w:val="center"/>
            <w:hideMark/>
          </w:tcPr>
          <w:p w14:paraId="5F557028" w14:textId="77777777" w:rsidR="00366461" w:rsidRPr="00002915" w:rsidRDefault="00366461" w:rsidP="00366461">
            <w:pPr>
              <w:spacing w:after="0" w:line="240" w:lineRule="auto"/>
              <w:jc w:val="center"/>
              <w:rPr>
                <w:rFonts w:ascii="Montserrat" w:eastAsia="Times New Roman" w:hAnsi="Montserrat" w:cs="Arial"/>
                <w:bCs/>
                <w:color w:val="FFFFFF"/>
                <w:sz w:val="20"/>
                <w:szCs w:val="20"/>
                <w:lang w:eastAsia="es-MX"/>
              </w:rPr>
            </w:pPr>
            <w:r w:rsidRPr="00002915">
              <w:rPr>
                <w:rFonts w:ascii="Montserrat" w:eastAsia="Times New Roman" w:hAnsi="Montserrat" w:cs="Arial"/>
                <w:bCs/>
                <w:color w:val="FFFFFF"/>
                <w:sz w:val="20"/>
                <w:szCs w:val="20"/>
                <w:lang w:eastAsia="es-MX"/>
              </w:rPr>
              <w:t>Finalidad</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textDirection w:val="btLr"/>
            <w:vAlign w:val="center"/>
            <w:hideMark/>
          </w:tcPr>
          <w:p w14:paraId="6BBCA703" w14:textId="77777777" w:rsidR="00366461" w:rsidRPr="00002915" w:rsidRDefault="00366461" w:rsidP="00366461">
            <w:pPr>
              <w:spacing w:after="0" w:line="240" w:lineRule="auto"/>
              <w:jc w:val="center"/>
              <w:rPr>
                <w:rFonts w:ascii="Montserrat" w:eastAsia="Times New Roman" w:hAnsi="Montserrat" w:cs="Arial"/>
                <w:bCs/>
                <w:color w:val="FFFFFF"/>
                <w:sz w:val="20"/>
                <w:szCs w:val="20"/>
                <w:lang w:eastAsia="es-MX"/>
              </w:rPr>
            </w:pPr>
            <w:r w:rsidRPr="00002915">
              <w:rPr>
                <w:rFonts w:ascii="Montserrat" w:eastAsia="Times New Roman" w:hAnsi="Montserrat" w:cs="Arial"/>
                <w:bCs/>
                <w:color w:val="FFFFFF"/>
                <w:sz w:val="20"/>
                <w:szCs w:val="20"/>
                <w:lang w:eastAsia="es-MX"/>
              </w:rPr>
              <w:t>Subfunción</w:t>
            </w:r>
          </w:p>
        </w:tc>
        <w:tc>
          <w:tcPr>
            <w:tcW w:w="77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vAlign w:val="center"/>
            <w:hideMark/>
          </w:tcPr>
          <w:p w14:paraId="3F60214A" w14:textId="77777777" w:rsidR="00366461" w:rsidRPr="00002915" w:rsidRDefault="00366461" w:rsidP="00366461">
            <w:pPr>
              <w:spacing w:after="0" w:line="240" w:lineRule="auto"/>
              <w:jc w:val="center"/>
              <w:rPr>
                <w:rFonts w:ascii="Montserrat" w:eastAsia="Times New Roman" w:hAnsi="Montserrat" w:cs="Arial"/>
                <w:bCs/>
                <w:color w:val="FFFFFF"/>
                <w:sz w:val="20"/>
                <w:szCs w:val="20"/>
                <w:lang w:eastAsia="es-MX"/>
              </w:rPr>
            </w:pPr>
            <w:r w:rsidRPr="00002915">
              <w:rPr>
                <w:rFonts w:ascii="Montserrat" w:eastAsia="Times New Roman" w:hAnsi="Montserrat" w:cs="Arial"/>
                <w:bCs/>
                <w:color w:val="FFFFFF"/>
                <w:sz w:val="20"/>
                <w:szCs w:val="20"/>
                <w:lang w:eastAsia="es-MX"/>
              </w:rPr>
              <w:t>Denominación</w:t>
            </w:r>
          </w:p>
        </w:tc>
      </w:tr>
      <w:tr w:rsidR="00366461" w:rsidRPr="00F55D90" w14:paraId="796E36A7" w14:textId="77777777" w:rsidTr="00002915">
        <w:trPr>
          <w:trHeight w:val="285"/>
        </w:trPr>
        <w:tc>
          <w:tcPr>
            <w:tcW w:w="709" w:type="dxa"/>
            <w:tcBorders>
              <w:top w:val="single" w:sz="4" w:space="0" w:color="FFFFFF" w:themeColor="background1"/>
              <w:left w:val="single" w:sz="4" w:space="0" w:color="auto"/>
              <w:bottom w:val="single" w:sz="4" w:space="0" w:color="auto"/>
              <w:right w:val="single" w:sz="4" w:space="0" w:color="auto"/>
            </w:tcBorders>
            <w:shd w:val="clear" w:color="auto" w:fill="auto"/>
            <w:noWrap/>
            <w:vAlign w:val="center"/>
            <w:hideMark/>
          </w:tcPr>
          <w:p w14:paraId="5AA22042"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2</w:t>
            </w:r>
          </w:p>
        </w:tc>
        <w:tc>
          <w:tcPr>
            <w:tcW w:w="709" w:type="dxa"/>
            <w:tcBorders>
              <w:top w:val="single" w:sz="4" w:space="0" w:color="FFFFFF" w:themeColor="background1"/>
              <w:left w:val="nil"/>
              <w:bottom w:val="single" w:sz="4" w:space="0" w:color="auto"/>
              <w:right w:val="single" w:sz="4" w:space="0" w:color="auto"/>
            </w:tcBorders>
            <w:shd w:val="clear" w:color="auto" w:fill="auto"/>
            <w:noWrap/>
            <w:vAlign w:val="center"/>
            <w:hideMark/>
          </w:tcPr>
          <w:p w14:paraId="18BC5D12"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single" w:sz="4" w:space="0" w:color="FFFFFF" w:themeColor="background1"/>
              <w:left w:val="nil"/>
              <w:bottom w:val="single" w:sz="4" w:space="0" w:color="auto"/>
              <w:right w:val="single" w:sz="4" w:space="0" w:color="auto"/>
            </w:tcBorders>
            <w:shd w:val="clear" w:color="auto" w:fill="auto"/>
            <w:noWrap/>
            <w:vAlign w:val="center"/>
            <w:hideMark/>
          </w:tcPr>
          <w:p w14:paraId="0D4B2DE5"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796"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182C6011" w14:textId="77777777" w:rsidR="00366461" w:rsidRPr="00F55D90" w:rsidRDefault="00366461" w:rsidP="00366461">
            <w:pPr>
              <w:spacing w:after="0" w:line="240" w:lineRule="auto"/>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Desarrollo Social</w:t>
            </w:r>
          </w:p>
        </w:tc>
      </w:tr>
      <w:tr w:rsidR="00366461" w:rsidRPr="00F55D90" w14:paraId="67FE7317" w14:textId="77777777" w:rsidTr="00E4426C">
        <w:trPr>
          <w:trHeight w:val="73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43393A4"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19B3AE82"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3</w:t>
            </w:r>
          </w:p>
        </w:tc>
        <w:tc>
          <w:tcPr>
            <w:tcW w:w="709" w:type="dxa"/>
            <w:tcBorders>
              <w:top w:val="nil"/>
              <w:left w:val="nil"/>
              <w:bottom w:val="single" w:sz="4" w:space="0" w:color="auto"/>
              <w:right w:val="single" w:sz="4" w:space="0" w:color="auto"/>
            </w:tcBorders>
            <w:shd w:val="clear" w:color="auto" w:fill="auto"/>
            <w:noWrap/>
            <w:vAlign w:val="center"/>
            <w:hideMark/>
          </w:tcPr>
          <w:p w14:paraId="1D3A5FFC"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796" w:type="dxa"/>
            <w:tcBorders>
              <w:top w:val="nil"/>
              <w:left w:val="nil"/>
              <w:bottom w:val="single" w:sz="4" w:space="0" w:color="auto"/>
              <w:right w:val="single" w:sz="4" w:space="0" w:color="auto"/>
            </w:tcBorders>
            <w:shd w:val="clear" w:color="auto" w:fill="auto"/>
            <w:vAlign w:val="center"/>
            <w:hideMark/>
          </w:tcPr>
          <w:p w14:paraId="63810735" w14:textId="77777777" w:rsidR="00366461" w:rsidRPr="00F55D90" w:rsidRDefault="00366461" w:rsidP="00E4426C">
            <w:pPr>
              <w:spacing w:after="0" w:line="240" w:lineRule="auto"/>
              <w:rPr>
                <w:rFonts w:ascii="Montserrat" w:eastAsia="Times New Roman" w:hAnsi="Montserrat" w:cs="Arial"/>
                <w:sz w:val="20"/>
                <w:szCs w:val="20"/>
                <w:lang w:eastAsia="es-MX"/>
              </w:rPr>
            </w:pPr>
            <w:r w:rsidRPr="00F55D90">
              <w:rPr>
                <w:rFonts w:ascii="Montserrat" w:eastAsia="Times New Roman" w:hAnsi="Montserrat" w:cs="Arial"/>
                <w:b/>
                <w:bCs/>
                <w:sz w:val="20"/>
                <w:szCs w:val="20"/>
                <w:lang w:eastAsia="es-MX"/>
              </w:rPr>
              <w:t xml:space="preserve">Salud </w:t>
            </w:r>
            <w:r w:rsidRPr="00F55D90">
              <w:rPr>
                <w:rFonts w:ascii="Montserrat" w:eastAsia="Times New Roman" w:hAnsi="Montserrat" w:cs="Arial"/>
                <w:sz w:val="20"/>
                <w:szCs w:val="20"/>
                <w:lang w:eastAsia="es-MX"/>
              </w:rPr>
              <w:t xml:space="preserve">                                                                                                                                Comprende las actividades relacionadas con la prestación de servicios colectivos y personales y la generación de recursos para la salud.</w:t>
            </w:r>
          </w:p>
        </w:tc>
      </w:tr>
      <w:tr w:rsidR="00366461" w:rsidRPr="00F55D90" w14:paraId="79F26E03" w14:textId="77777777" w:rsidTr="00E4426C">
        <w:trPr>
          <w:trHeight w:val="1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7921658"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2A6FF168"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238CE88B"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1</w:t>
            </w:r>
          </w:p>
        </w:tc>
        <w:tc>
          <w:tcPr>
            <w:tcW w:w="7796" w:type="dxa"/>
            <w:tcBorders>
              <w:top w:val="nil"/>
              <w:left w:val="nil"/>
              <w:bottom w:val="single" w:sz="4" w:space="0" w:color="auto"/>
              <w:right w:val="single" w:sz="4" w:space="0" w:color="auto"/>
            </w:tcBorders>
            <w:shd w:val="clear" w:color="auto" w:fill="auto"/>
            <w:vAlign w:val="center"/>
            <w:hideMark/>
          </w:tcPr>
          <w:p w14:paraId="6FC1D417" w14:textId="77777777" w:rsidR="00366461" w:rsidRPr="00F55D90" w:rsidRDefault="00366461" w:rsidP="00E4426C">
            <w:pPr>
              <w:spacing w:after="0" w:line="240" w:lineRule="auto"/>
              <w:rPr>
                <w:rFonts w:ascii="Montserrat" w:eastAsia="Times New Roman" w:hAnsi="Montserrat" w:cs="Arial"/>
                <w:sz w:val="20"/>
                <w:szCs w:val="20"/>
                <w:lang w:eastAsia="es-MX"/>
              </w:rPr>
            </w:pPr>
            <w:r w:rsidRPr="00F55D90">
              <w:rPr>
                <w:rFonts w:ascii="Montserrat" w:eastAsia="Times New Roman" w:hAnsi="Montserrat" w:cs="Arial"/>
                <w:b/>
                <w:bCs/>
                <w:sz w:val="20"/>
                <w:szCs w:val="20"/>
                <w:lang w:eastAsia="es-MX"/>
              </w:rPr>
              <w:t>Prestación de Servicios de Salud a la Comunidad</w:t>
            </w:r>
            <w:r w:rsidRPr="00F55D90">
              <w:rPr>
                <w:rFonts w:ascii="Montserrat" w:eastAsia="Times New Roman" w:hAnsi="Montserrat" w:cs="Arial"/>
                <w:sz w:val="20"/>
                <w:szCs w:val="20"/>
                <w:lang w:eastAsia="es-MX"/>
              </w:rPr>
              <w:t xml:space="preserve">                                                             Incluye las campañas para la promoción y prevención de salud y el fomento de la salud pública, tales como la vigilancia epidemiológica, la salud ambiental, el control de vectores y la regulación sanitaria, así como la prestación de servicios de salud por personal no especializado.</w:t>
            </w:r>
          </w:p>
        </w:tc>
      </w:tr>
      <w:tr w:rsidR="00366461" w:rsidRPr="00F55D90" w14:paraId="20E954E1" w14:textId="77777777" w:rsidTr="00E4426C">
        <w:trPr>
          <w:trHeight w:val="76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4736C70"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3B13EE90"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06B3D70B"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4</w:t>
            </w:r>
          </w:p>
        </w:tc>
        <w:tc>
          <w:tcPr>
            <w:tcW w:w="7796" w:type="dxa"/>
            <w:tcBorders>
              <w:top w:val="nil"/>
              <w:left w:val="nil"/>
              <w:bottom w:val="single" w:sz="4" w:space="0" w:color="auto"/>
              <w:right w:val="single" w:sz="4" w:space="0" w:color="auto"/>
            </w:tcBorders>
            <w:shd w:val="clear" w:color="auto" w:fill="auto"/>
            <w:vAlign w:val="center"/>
            <w:hideMark/>
          </w:tcPr>
          <w:p w14:paraId="3C4D7479" w14:textId="77777777" w:rsidR="00E4426C" w:rsidRPr="00F55D90" w:rsidRDefault="00366461" w:rsidP="00E4426C">
            <w:pPr>
              <w:spacing w:after="0" w:line="240" w:lineRule="auto"/>
              <w:rPr>
                <w:rFonts w:ascii="Montserrat" w:eastAsia="Times New Roman" w:hAnsi="Montserrat" w:cs="Arial"/>
                <w:sz w:val="20"/>
                <w:szCs w:val="20"/>
                <w:lang w:eastAsia="es-MX"/>
              </w:rPr>
            </w:pPr>
            <w:r w:rsidRPr="00F55D90">
              <w:rPr>
                <w:rFonts w:ascii="Montserrat" w:eastAsia="Times New Roman" w:hAnsi="Montserrat" w:cs="Arial"/>
                <w:b/>
                <w:bCs/>
                <w:sz w:val="20"/>
                <w:szCs w:val="20"/>
                <w:lang w:eastAsia="es-MX"/>
              </w:rPr>
              <w:t xml:space="preserve">Rectoría del Sistema de Salud  </w:t>
            </w:r>
            <w:r w:rsidRPr="00F55D90">
              <w:rPr>
                <w:rFonts w:ascii="Montserrat" w:eastAsia="Times New Roman" w:hAnsi="Montserrat" w:cs="Arial"/>
                <w:sz w:val="20"/>
                <w:szCs w:val="20"/>
                <w:lang w:eastAsia="es-MX"/>
              </w:rPr>
              <w:t xml:space="preserve">                                                  </w:t>
            </w:r>
          </w:p>
          <w:p w14:paraId="027A17A2" w14:textId="77777777" w:rsidR="00366461" w:rsidRPr="00F55D90" w:rsidRDefault="00366461" w:rsidP="00E4426C">
            <w:pPr>
              <w:spacing w:after="0" w:line="240" w:lineRule="auto"/>
              <w:rPr>
                <w:rFonts w:ascii="Montserrat" w:eastAsia="Times New Roman" w:hAnsi="Montserrat" w:cs="Arial"/>
                <w:sz w:val="20"/>
                <w:szCs w:val="20"/>
                <w:lang w:eastAsia="es-MX"/>
              </w:rPr>
            </w:pPr>
            <w:r w:rsidRPr="00F55D90">
              <w:rPr>
                <w:rFonts w:ascii="Montserrat" w:eastAsia="Times New Roman" w:hAnsi="Montserrat" w:cs="Arial"/>
                <w:sz w:val="20"/>
                <w:szCs w:val="20"/>
                <w:lang w:eastAsia="es-MX"/>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r w:rsidR="00366461" w:rsidRPr="00F55D90" w14:paraId="4CFA62CE" w14:textId="77777777" w:rsidTr="00E4426C">
        <w:trPr>
          <w:trHeight w:val="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26A09F8"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290D2B7D"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794A1D51"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5</w:t>
            </w:r>
          </w:p>
        </w:tc>
        <w:tc>
          <w:tcPr>
            <w:tcW w:w="7796" w:type="dxa"/>
            <w:tcBorders>
              <w:top w:val="nil"/>
              <w:left w:val="nil"/>
              <w:bottom w:val="single" w:sz="4" w:space="0" w:color="auto"/>
              <w:right w:val="single" w:sz="4" w:space="0" w:color="auto"/>
            </w:tcBorders>
            <w:shd w:val="clear" w:color="auto" w:fill="auto"/>
            <w:vAlign w:val="center"/>
            <w:hideMark/>
          </w:tcPr>
          <w:p w14:paraId="2B53B47F" w14:textId="77777777" w:rsidR="00E4426C" w:rsidRPr="00F55D90" w:rsidRDefault="00366461" w:rsidP="00E4426C">
            <w:pPr>
              <w:spacing w:after="0" w:line="240" w:lineRule="auto"/>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xml:space="preserve">Sistema de Protección Social en Salud                                        </w:t>
            </w:r>
          </w:p>
          <w:p w14:paraId="45404095" w14:textId="77777777" w:rsidR="00366461" w:rsidRPr="00F55D90" w:rsidRDefault="00366461" w:rsidP="00E4426C">
            <w:pPr>
              <w:spacing w:after="0" w:line="240" w:lineRule="auto"/>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xml:space="preserve"> </w:t>
            </w:r>
            <w:r w:rsidRPr="00F55D90">
              <w:rPr>
                <w:rFonts w:ascii="Montserrat" w:eastAsia="Times New Roman" w:hAnsi="Montserrat" w:cs="Arial"/>
                <w:sz w:val="20"/>
                <w:szCs w:val="20"/>
                <w:lang w:eastAsia="es-MX"/>
              </w:rPr>
              <w:t>Incluye la atención preventiva, diagnóstico, tratamiento, rehabilitación, así como la atención de urgencias en todos los niveles a cargo de personal especializado. También se incluyen los programas que contemplan la Generación de Recursos.</w:t>
            </w:r>
          </w:p>
        </w:tc>
      </w:tr>
    </w:tbl>
    <w:p w14:paraId="40E96242" w14:textId="77777777" w:rsidR="00002915" w:rsidRDefault="00002915" w:rsidP="00B0083E">
      <w:pPr>
        <w:jc w:val="both"/>
        <w:rPr>
          <w:rFonts w:ascii="Montserrat" w:hAnsi="Montserrat"/>
        </w:rPr>
      </w:pPr>
    </w:p>
    <w:p w14:paraId="5EB15AE2" w14:textId="37653685" w:rsidR="00CD4293" w:rsidRPr="00F55D90" w:rsidRDefault="00D760A2" w:rsidP="00B0083E">
      <w:pPr>
        <w:jc w:val="both"/>
        <w:rPr>
          <w:rFonts w:ascii="Montserrat" w:hAnsi="Montserrat"/>
        </w:rPr>
      </w:pPr>
      <w:r w:rsidRPr="00F55D90">
        <w:rPr>
          <w:rFonts w:ascii="Montserrat" w:hAnsi="Montserrat"/>
        </w:rPr>
        <w:t>La Estructura Programática de las Entidades Federativas (EPEF) que utilizaremos para la integración de la información financiera 201</w:t>
      </w:r>
      <w:r w:rsidR="00A50122">
        <w:rPr>
          <w:rFonts w:ascii="Montserrat" w:hAnsi="Montserrat"/>
        </w:rPr>
        <w:t>8</w:t>
      </w:r>
      <w:r w:rsidRPr="00F55D90">
        <w:rPr>
          <w:rFonts w:ascii="Montserrat" w:hAnsi="Montserrat"/>
        </w:rPr>
        <w:t xml:space="preserve"> es la aprobada por la SHCP y DGPOP, la cual </w:t>
      </w:r>
      <w:r w:rsidRPr="00F55D90">
        <w:rPr>
          <w:rFonts w:ascii="Montserrat" w:hAnsi="Montserrat"/>
        </w:rPr>
        <w:lastRenderedPageBreak/>
        <w:t>se muestra en el Cuadro No</w:t>
      </w:r>
      <w:r w:rsidR="00E4426C" w:rsidRPr="00F55D90">
        <w:rPr>
          <w:rFonts w:ascii="Montserrat" w:hAnsi="Montserrat"/>
        </w:rPr>
        <w:t>.</w:t>
      </w:r>
      <w:r w:rsidRPr="00F55D90">
        <w:rPr>
          <w:rFonts w:ascii="Montserrat" w:hAnsi="Montserrat"/>
        </w:rPr>
        <w:t xml:space="preserve"> 3</w:t>
      </w:r>
      <w:r w:rsidR="00E4426C" w:rsidRPr="00F55D90">
        <w:rPr>
          <w:rFonts w:ascii="Montserrat" w:hAnsi="Montserrat"/>
        </w:rPr>
        <w:t>, ahí mismo</w:t>
      </w:r>
      <w:r w:rsidRPr="00F55D90">
        <w:rPr>
          <w:rFonts w:ascii="Montserrat" w:hAnsi="Montserrat"/>
        </w:rPr>
        <w:t xml:space="preserve"> se detalla la subfunción, actividad institucional y actividad homologada.</w:t>
      </w:r>
      <w:r w:rsidR="00EE3B4C" w:rsidRPr="00F55D90">
        <w:rPr>
          <w:rFonts w:ascii="Montserrat" w:hAnsi="Montserrat"/>
        </w:rPr>
        <w:t xml:space="preserve"> </w:t>
      </w:r>
    </w:p>
    <w:p w14:paraId="54F8733B" w14:textId="77777777" w:rsidR="0077611C" w:rsidRPr="00F55D90" w:rsidRDefault="0077611C" w:rsidP="00B0083E">
      <w:pPr>
        <w:jc w:val="both"/>
        <w:rPr>
          <w:rFonts w:ascii="Montserrat" w:hAnsi="Montserrat"/>
        </w:rPr>
      </w:pPr>
    </w:p>
    <w:p w14:paraId="5A69842F" w14:textId="5B8FB273" w:rsidR="00D760A2" w:rsidRDefault="0077611C" w:rsidP="0077611C">
      <w:pPr>
        <w:jc w:val="center"/>
        <w:rPr>
          <w:rFonts w:ascii="Montserrat" w:hAnsi="Montserrat"/>
          <w:b/>
          <w:color w:val="B8985B" w:themeColor="accent5" w:themeShade="BF"/>
        </w:rPr>
      </w:pPr>
      <w:r w:rsidRPr="005E6201">
        <w:rPr>
          <w:rFonts w:ascii="Montserrat" w:hAnsi="Montserrat"/>
          <w:b/>
          <w:color w:val="B8985B" w:themeColor="accent5" w:themeShade="BF"/>
        </w:rPr>
        <w:t>Cuadro No 3: Estructura Programática de las Entidades</w:t>
      </w:r>
    </w:p>
    <w:tbl>
      <w:tblPr>
        <w:tblW w:w="11190" w:type="dxa"/>
        <w:jc w:val="center"/>
        <w:tblCellMar>
          <w:left w:w="70" w:type="dxa"/>
          <w:right w:w="70" w:type="dxa"/>
        </w:tblCellMar>
        <w:tblLook w:val="04A0" w:firstRow="1" w:lastRow="0" w:firstColumn="1" w:lastColumn="0" w:noHBand="0" w:noVBand="1"/>
      </w:tblPr>
      <w:tblGrid>
        <w:gridCol w:w="920"/>
        <w:gridCol w:w="750"/>
        <w:gridCol w:w="713"/>
        <w:gridCol w:w="8810"/>
      </w:tblGrid>
      <w:tr w:rsidR="00446BF7" w:rsidRPr="00446BF7" w14:paraId="4AF2E9E0" w14:textId="77777777" w:rsidTr="00446BF7">
        <w:trPr>
          <w:trHeight w:val="465"/>
          <w:jc w:val="center"/>
        </w:trPr>
        <w:tc>
          <w:tcPr>
            <w:tcW w:w="9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806637"/>
            <w:vAlign w:val="center"/>
            <w:hideMark/>
          </w:tcPr>
          <w:p w14:paraId="59CED4AE" w14:textId="77777777" w:rsidR="00446BF7" w:rsidRPr="00446BF7" w:rsidRDefault="00446BF7" w:rsidP="00446BF7">
            <w:pPr>
              <w:spacing w:after="0" w:line="240" w:lineRule="auto"/>
              <w:jc w:val="center"/>
              <w:rPr>
                <w:rFonts w:ascii="Montserrat" w:eastAsia="Times New Roman" w:hAnsi="Montserrat" w:cs="Times New Roman"/>
                <w:color w:val="FFFFFF"/>
                <w:sz w:val="18"/>
                <w:szCs w:val="18"/>
                <w:lang w:eastAsia="es-MX"/>
              </w:rPr>
            </w:pPr>
            <w:proofErr w:type="spellStart"/>
            <w:r w:rsidRPr="00446BF7">
              <w:rPr>
                <w:rFonts w:ascii="Montserrat" w:eastAsia="Times New Roman" w:hAnsi="Montserrat" w:cs="Times New Roman"/>
                <w:color w:val="FFFFFF"/>
                <w:sz w:val="18"/>
                <w:szCs w:val="18"/>
                <w:lang w:eastAsia="es-MX"/>
              </w:rPr>
              <w:t>Cve_Sub</w:t>
            </w:r>
            <w:proofErr w:type="spellEnd"/>
          </w:p>
          <w:p w14:paraId="567D9935" w14:textId="4608C733" w:rsidR="00446BF7" w:rsidRPr="00446BF7" w:rsidRDefault="00446BF7" w:rsidP="00446BF7">
            <w:pPr>
              <w:spacing w:after="0" w:line="240" w:lineRule="auto"/>
              <w:jc w:val="center"/>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función</w:t>
            </w:r>
          </w:p>
        </w:tc>
        <w:tc>
          <w:tcPr>
            <w:tcW w:w="7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806637"/>
            <w:vAlign w:val="center"/>
            <w:hideMark/>
          </w:tcPr>
          <w:p w14:paraId="2B6B6B1C" w14:textId="77777777" w:rsidR="00446BF7" w:rsidRPr="00446BF7" w:rsidRDefault="00446BF7" w:rsidP="00446BF7">
            <w:pPr>
              <w:spacing w:after="0" w:line="240" w:lineRule="auto"/>
              <w:jc w:val="center"/>
              <w:rPr>
                <w:rFonts w:ascii="Montserrat" w:eastAsia="Times New Roman" w:hAnsi="Montserrat" w:cs="Times New Roman"/>
                <w:color w:val="FFFFFF"/>
                <w:sz w:val="18"/>
                <w:szCs w:val="18"/>
                <w:lang w:eastAsia="es-MX"/>
              </w:rPr>
            </w:pPr>
            <w:proofErr w:type="spellStart"/>
            <w:r w:rsidRPr="00446BF7">
              <w:rPr>
                <w:rFonts w:ascii="Montserrat" w:eastAsia="Times New Roman" w:hAnsi="Montserrat" w:cs="Times New Roman"/>
                <w:color w:val="FFFFFF"/>
                <w:sz w:val="18"/>
                <w:szCs w:val="18"/>
                <w:lang w:eastAsia="es-MX"/>
              </w:rPr>
              <w:t>Cve_AI</w:t>
            </w:r>
            <w:proofErr w:type="spellEnd"/>
          </w:p>
        </w:tc>
        <w:tc>
          <w:tcPr>
            <w:tcW w:w="7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806637"/>
            <w:vAlign w:val="center"/>
            <w:hideMark/>
          </w:tcPr>
          <w:p w14:paraId="52F8D761" w14:textId="77777777" w:rsidR="00446BF7" w:rsidRPr="00446BF7" w:rsidRDefault="00446BF7" w:rsidP="00446BF7">
            <w:pPr>
              <w:spacing w:after="0" w:line="240" w:lineRule="auto"/>
              <w:jc w:val="center"/>
              <w:rPr>
                <w:rFonts w:ascii="Montserrat" w:eastAsia="Times New Roman" w:hAnsi="Montserrat" w:cs="Times New Roman"/>
                <w:color w:val="FFFFFF"/>
                <w:sz w:val="18"/>
                <w:szCs w:val="18"/>
                <w:lang w:eastAsia="es-MX"/>
              </w:rPr>
            </w:pPr>
            <w:proofErr w:type="spellStart"/>
            <w:r w:rsidRPr="00446BF7">
              <w:rPr>
                <w:rFonts w:ascii="Montserrat" w:eastAsia="Times New Roman" w:hAnsi="Montserrat" w:cs="Times New Roman"/>
                <w:color w:val="FFFFFF"/>
                <w:sz w:val="18"/>
                <w:szCs w:val="18"/>
                <w:lang w:eastAsia="es-MX"/>
              </w:rPr>
              <w:t>Cve_H</w:t>
            </w:r>
            <w:proofErr w:type="spellEnd"/>
          </w:p>
        </w:tc>
        <w:tc>
          <w:tcPr>
            <w:tcW w:w="88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806637"/>
            <w:vAlign w:val="center"/>
            <w:hideMark/>
          </w:tcPr>
          <w:p w14:paraId="2F6B85A5" w14:textId="77777777" w:rsidR="00446BF7" w:rsidRPr="00446BF7" w:rsidRDefault="00446BF7" w:rsidP="00446BF7">
            <w:pPr>
              <w:spacing w:after="0" w:line="240" w:lineRule="auto"/>
              <w:jc w:val="center"/>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Actividad Institucional</w:t>
            </w:r>
          </w:p>
        </w:tc>
      </w:tr>
      <w:tr w:rsidR="00446BF7" w:rsidRPr="00446BF7" w14:paraId="235667CD" w14:textId="77777777" w:rsidTr="00446BF7">
        <w:trPr>
          <w:trHeight w:val="232"/>
          <w:jc w:val="center"/>
        </w:trPr>
        <w:tc>
          <w:tcPr>
            <w:tcW w:w="918" w:type="dxa"/>
            <w:tcBorders>
              <w:top w:val="single" w:sz="4" w:space="0" w:color="FFFFFF" w:themeColor="background1"/>
              <w:left w:val="single" w:sz="4" w:space="0" w:color="003300"/>
              <w:bottom w:val="nil"/>
              <w:right w:val="single" w:sz="4" w:space="0" w:color="003300"/>
            </w:tcBorders>
            <w:shd w:val="clear" w:color="auto" w:fill="auto"/>
            <w:noWrap/>
            <w:vAlign w:val="center"/>
            <w:hideMark/>
          </w:tcPr>
          <w:p w14:paraId="64031588" w14:textId="77777777" w:rsidR="00446BF7" w:rsidRPr="00446BF7" w:rsidRDefault="00446BF7" w:rsidP="00446BF7">
            <w:pPr>
              <w:spacing w:after="0" w:line="240" w:lineRule="auto"/>
              <w:rPr>
                <w:rFonts w:ascii="Montserrat" w:eastAsia="Times New Roman" w:hAnsi="Montserrat" w:cs="Times New Roman"/>
                <w:color w:val="000000"/>
                <w:sz w:val="18"/>
                <w:szCs w:val="18"/>
                <w:lang w:eastAsia="es-MX"/>
              </w:rPr>
            </w:pPr>
            <w:r w:rsidRPr="00446BF7">
              <w:rPr>
                <w:rFonts w:ascii="Montserrat" w:eastAsia="Times New Roman" w:hAnsi="Montserrat" w:cs="Times New Roman"/>
                <w:color w:val="000000"/>
                <w:sz w:val="18"/>
                <w:szCs w:val="18"/>
                <w:lang w:eastAsia="es-MX"/>
              </w:rPr>
              <w:t> </w:t>
            </w:r>
          </w:p>
        </w:tc>
        <w:tc>
          <w:tcPr>
            <w:tcW w:w="750" w:type="dxa"/>
            <w:tcBorders>
              <w:top w:val="single" w:sz="4" w:space="0" w:color="FFFFFF" w:themeColor="background1"/>
              <w:left w:val="nil"/>
              <w:bottom w:val="nil"/>
              <w:right w:val="single" w:sz="4" w:space="0" w:color="003300"/>
            </w:tcBorders>
            <w:shd w:val="clear" w:color="auto" w:fill="auto"/>
            <w:noWrap/>
            <w:vAlign w:val="center"/>
            <w:hideMark/>
          </w:tcPr>
          <w:p w14:paraId="655DF678" w14:textId="77777777" w:rsidR="00446BF7" w:rsidRPr="00446BF7" w:rsidRDefault="00446BF7" w:rsidP="00446BF7">
            <w:pPr>
              <w:spacing w:after="0" w:line="240" w:lineRule="auto"/>
              <w:rPr>
                <w:rFonts w:ascii="Montserrat" w:eastAsia="Times New Roman" w:hAnsi="Montserrat" w:cs="Times New Roman"/>
                <w:color w:val="000000"/>
                <w:sz w:val="18"/>
                <w:szCs w:val="18"/>
                <w:lang w:eastAsia="es-MX"/>
              </w:rPr>
            </w:pPr>
            <w:r w:rsidRPr="00446BF7">
              <w:rPr>
                <w:rFonts w:ascii="Montserrat" w:eastAsia="Times New Roman" w:hAnsi="Montserrat" w:cs="Times New Roman"/>
                <w:color w:val="000000"/>
                <w:sz w:val="18"/>
                <w:szCs w:val="18"/>
                <w:lang w:eastAsia="es-MX"/>
              </w:rPr>
              <w:t> </w:t>
            </w:r>
          </w:p>
        </w:tc>
        <w:tc>
          <w:tcPr>
            <w:tcW w:w="712" w:type="dxa"/>
            <w:tcBorders>
              <w:top w:val="single" w:sz="4" w:space="0" w:color="FFFFFF" w:themeColor="background1"/>
              <w:left w:val="nil"/>
              <w:bottom w:val="nil"/>
              <w:right w:val="single" w:sz="4" w:space="0" w:color="003300"/>
            </w:tcBorders>
            <w:shd w:val="clear" w:color="auto" w:fill="auto"/>
            <w:noWrap/>
            <w:vAlign w:val="center"/>
            <w:hideMark/>
          </w:tcPr>
          <w:p w14:paraId="60C5414B" w14:textId="77777777" w:rsidR="00446BF7" w:rsidRPr="00446BF7" w:rsidRDefault="00446BF7" w:rsidP="00446BF7">
            <w:pPr>
              <w:spacing w:after="0" w:line="240" w:lineRule="auto"/>
              <w:rPr>
                <w:rFonts w:ascii="Montserrat" w:eastAsia="Times New Roman" w:hAnsi="Montserrat" w:cs="Times New Roman"/>
                <w:color w:val="000000"/>
                <w:sz w:val="18"/>
                <w:szCs w:val="18"/>
                <w:lang w:eastAsia="es-MX"/>
              </w:rPr>
            </w:pPr>
            <w:r w:rsidRPr="00446BF7">
              <w:rPr>
                <w:rFonts w:ascii="Montserrat" w:eastAsia="Times New Roman" w:hAnsi="Montserrat" w:cs="Times New Roman"/>
                <w:color w:val="000000"/>
                <w:sz w:val="18"/>
                <w:szCs w:val="18"/>
                <w:lang w:eastAsia="es-MX"/>
              </w:rPr>
              <w:t> </w:t>
            </w:r>
          </w:p>
        </w:tc>
        <w:tc>
          <w:tcPr>
            <w:tcW w:w="8810" w:type="dxa"/>
            <w:tcBorders>
              <w:top w:val="single" w:sz="4" w:space="0" w:color="FFFFFF" w:themeColor="background1"/>
              <w:left w:val="nil"/>
              <w:bottom w:val="nil"/>
              <w:right w:val="single" w:sz="4" w:space="0" w:color="003300"/>
            </w:tcBorders>
            <w:shd w:val="clear" w:color="auto" w:fill="auto"/>
            <w:noWrap/>
            <w:vAlign w:val="center"/>
            <w:hideMark/>
          </w:tcPr>
          <w:p w14:paraId="0A66C313" w14:textId="77777777" w:rsidR="00446BF7" w:rsidRPr="00446BF7" w:rsidRDefault="00446BF7" w:rsidP="00446BF7">
            <w:pPr>
              <w:spacing w:after="0" w:line="240" w:lineRule="auto"/>
              <w:rPr>
                <w:rFonts w:ascii="Montserrat" w:eastAsia="Times New Roman" w:hAnsi="Montserrat" w:cs="Times New Roman"/>
                <w:b/>
                <w:bCs/>
                <w:color w:val="000000"/>
                <w:sz w:val="18"/>
                <w:szCs w:val="18"/>
                <w:lang w:eastAsia="es-MX"/>
              </w:rPr>
            </w:pPr>
            <w:r w:rsidRPr="00446BF7">
              <w:rPr>
                <w:rFonts w:ascii="Montserrat" w:eastAsia="Times New Roman" w:hAnsi="Montserrat" w:cs="Times New Roman"/>
                <w:b/>
                <w:bCs/>
                <w:color w:val="000000"/>
                <w:sz w:val="18"/>
                <w:szCs w:val="18"/>
                <w:lang w:eastAsia="es-MX"/>
              </w:rPr>
              <w:t xml:space="preserve">Salud </w:t>
            </w:r>
          </w:p>
        </w:tc>
      </w:tr>
      <w:tr w:rsidR="00446BF7" w:rsidRPr="00446BF7" w14:paraId="61D09D49" w14:textId="77777777" w:rsidTr="00446BF7">
        <w:trPr>
          <w:trHeight w:val="232"/>
          <w:jc w:val="center"/>
        </w:trPr>
        <w:tc>
          <w:tcPr>
            <w:tcW w:w="918" w:type="dxa"/>
            <w:tcBorders>
              <w:top w:val="single" w:sz="4" w:space="0" w:color="FFFFFF"/>
              <w:left w:val="single" w:sz="4" w:space="0" w:color="FFFFFF"/>
              <w:bottom w:val="single" w:sz="4" w:space="0" w:color="FFFFFF"/>
              <w:right w:val="single" w:sz="4" w:space="0" w:color="FFFFFF"/>
            </w:tcBorders>
            <w:shd w:val="clear" w:color="000000" w:fill="990033"/>
            <w:noWrap/>
            <w:vAlign w:val="bottom"/>
            <w:hideMark/>
          </w:tcPr>
          <w:p w14:paraId="44D8EA48" w14:textId="77777777" w:rsidR="00446BF7" w:rsidRPr="00446BF7" w:rsidRDefault="00446BF7" w:rsidP="00446BF7">
            <w:pPr>
              <w:spacing w:after="0" w:line="240" w:lineRule="auto"/>
              <w:jc w:val="right"/>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1</w:t>
            </w:r>
          </w:p>
        </w:tc>
        <w:tc>
          <w:tcPr>
            <w:tcW w:w="750" w:type="dxa"/>
            <w:tcBorders>
              <w:top w:val="single" w:sz="4" w:space="0" w:color="FFFFFF"/>
              <w:left w:val="nil"/>
              <w:bottom w:val="single" w:sz="4" w:space="0" w:color="FFFFFF"/>
              <w:right w:val="single" w:sz="4" w:space="0" w:color="FFFFFF"/>
            </w:tcBorders>
            <w:shd w:val="clear" w:color="000000" w:fill="990033"/>
            <w:noWrap/>
            <w:vAlign w:val="bottom"/>
            <w:hideMark/>
          </w:tcPr>
          <w:p w14:paraId="50A09895" w14:textId="77777777" w:rsidR="00446BF7" w:rsidRPr="00446BF7" w:rsidRDefault="00446BF7" w:rsidP="00446BF7">
            <w:pPr>
              <w:spacing w:after="0" w:line="240" w:lineRule="auto"/>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 </w:t>
            </w:r>
          </w:p>
        </w:tc>
        <w:tc>
          <w:tcPr>
            <w:tcW w:w="712" w:type="dxa"/>
            <w:tcBorders>
              <w:top w:val="single" w:sz="4" w:space="0" w:color="FFFFFF"/>
              <w:left w:val="nil"/>
              <w:bottom w:val="single" w:sz="4" w:space="0" w:color="FFFFFF"/>
              <w:right w:val="single" w:sz="4" w:space="0" w:color="FFFFFF"/>
            </w:tcBorders>
            <w:shd w:val="clear" w:color="000000" w:fill="990033"/>
            <w:noWrap/>
            <w:vAlign w:val="bottom"/>
            <w:hideMark/>
          </w:tcPr>
          <w:p w14:paraId="3C0A7075" w14:textId="77777777" w:rsidR="00446BF7" w:rsidRPr="00446BF7" w:rsidRDefault="00446BF7" w:rsidP="00446BF7">
            <w:pPr>
              <w:spacing w:after="0" w:line="240" w:lineRule="auto"/>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 </w:t>
            </w:r>
          </w:p>
        </w:tc>
        <w:tc>
          <w:tcPr>
            <w:tcW w:w="8810" w:type="dxa"/>
            <w:tcBorders>
              <w:top w:val="single" w:sz="4" w:space="0" w:color="FFFFFF"/>
              <w:left w:val="nil"/>
              <w:bottom w:val="single" w:sz="4" w:space="0" w:color="FFFFFF"/>
              <w:right w:val="single" w:sz="4" w:space="0" w:color="FFFFFF"/>
            </w:tcBorders>
            <w:shd w:val="clear" w:color="000000" w:fill="990033"/>
            <w:noWrap/>
            <w:vAlign w:val="bottom"/>
            <w:hideMark/>
          </w:tcPr>
          <w:p w14:paraId="77891AA8" w14:textId="77777777" w:rsidR="00446BF7" w:rsidRPr="00446BF7" w:rsidRDefault="00446BF7" w:rsidP="00446BF7">
            <w:pPr>
              <w:spacing w:after="0" w:line="240" w:lineRule="auto"/>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 xml:space="preserve">Prestación de Servicios de Salud a la Comunidad </w:t>
            </w:r>
          </w:p>
        </w:tc>
      </w:tr>
      <w:tr w:rsidR="00446BF7" w:rsidRPr="00446BF7" w14:paraId="43785B3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B2ED5E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6ED0FDB2"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2</w:t>
            </w:r>
          </w:p>
        </w:tc>
        <w:tc>
          <w:tcPr>
            <w:tcW w:w="712" w:type="dxa"/>
            <w:tcBorders>
              <w:top w:val="nil"/>
              <w:left w:val="nil"/>
              <w:bottom w:val="dashed" w:sz="4" w:space="0" w:color="003300"/>
              <w:right w:val="single" w:sz="4" w:space="0" w:color="003300"/>
            </w:tcBorders>
            <w:shd w:val="clear" w:color="auto" w:fill="auto"/>
            <w:noWrap/>
            <w:vAlign w:val="bottom"/>
            <w:hideMark/>
          </w:tcPr>
          <w:p w14:paraId="62A17C64"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682DE35D"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Servicios de apoyo administrativos </w:t>
            </w:r>
          </w:p>
        </w:tc>
      </w:tr>
      <w:tr w:rsidR="00446BF7" w:rsidRPr="00446BF7" w14:paraId="15B41112"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B507DE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59FA41A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w:t>
            </w:r>
          </w:p>
        </w:tc>
        <w:tc>
          <w:tcPr>
            <w:tcW w:w="712" w:type="dxa"/>
            <w:tcBorders>
              <w:top w:val="nil"/>
              <w:left w:val="nil"/>
              <w:bottom w:val="dashed" w:sz="4" w:space="0" w:color="003300"/>
              <w:right w:val="single" w:sz="4" w:space="0" w:color="003300"/>
            </w:tcBorders>
            <w:shd w:val="clear" w:color="auto" w:fill="auto"/>
            <w:noWrap/>
            <w:vAlign w:val="bottom"/>
            <w:hideMark/>
          </w:tcPr>
          <w:p w14:paraId="70B6B6B4"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H10 </w:t>
            </w:r>
          </w:p>
        </w:tc>
        <w:tc>
          <w:tcPr>
            <w:tcW w:w="8810" w:type="dxa"/>
            <w:tcBorders>
              <w:top w:val="nil"/>
              <w:left w:val="nil"/>
              <w:bottom w:val="dashed" w:sz="4" w:space="0" w:color="003300"/>
              <w:right w:val="single" w:sz="4" w:space="0" w:color="003300"/>
            </w:tcBorders>
            <w:shd w:val="clear" w:color="auto" w:fill="auto"/>
            <w:noWrap/>
            <w:vAlign w:val="bottom"/>
            <w:hideMark/>
          </w:tcPr>
          <w:p w14:paraId="2C8C195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Apoyar los servicios administrativos </w:t>
            </w:r>
          </w:p>
        </w:tc>
      </w:tr>
      <w:tr w:rsidR="00446BF7" w:rsidRPr="00446BF7" w14:paraId="5A4E9F8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7FF8E7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62087A03"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w:t>
            </w:r>
          </w:p>
        </w:tc>
        <w:tc>
          <w:tcPr>
            <w:tcW w:w="712" w:type="dxa"/>
            <w:tcBorders>
              <w:top w:val="nil"/>
              <w:left w:val="nil"/>
              <w:bottom w:val="dashed" w:sz="4" w:space="0" w:color="003300"/>
              <w:right w:val="single" w:sz="4" w:space="0" w:color="003300"/>
            </w:tcBorders>
            <w:shd w:val="clear" w:color="auto" w:fill="auto"/>
            <w:noWrap/>
            <w:vAlign w:val="bottom"/>
            <w:hideMark/>
          </w:tcPr>
          <w:p w14:paraId="7A3DB3A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H19 </w:t>
            </w:r>
          </w:p>
        </w:tc>
        <w:tc>
          <w:tcPr>
            <w:tcW w:w="8810" w:type="dxa"/>
            <w:tcBorders>
              <w:top w:val="nil"/>
              <w:left w:val="nil"/>
              <w:bottom w:val="dashed" w:sz="4" w:space="0" w:color="003300"/>
              <w:right w:val="single" w:sz="4" w:space="0" w:color="003300"/>
            </w:tcBorders>
            <w:shd w:val="clear" w:color="auto" w:fill="auto"/>
            <w:noWrap/>
            <w:vAlign w:val="bottom"/>
            <w:hideMark/>
          </w:tcPr>
          <w:p w14:paraId="2C231E50" w14:textId="107BD5FD"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Apoyar a otras instituciones públicas del sector para atender las necesidades propias de sus funciones </w:t>
            </w:r>
          </w:p>
        </w:tc>
      </w:tr>
      <w:tr w:rsidR="00446BF7" w:rsidRPr="00446BF7" w14:paraId="7A66078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54AEE4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76A4441A"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12</w:t>
            </w:r>
          </w:p>
        </w:tc>
        <w:tc>
          <w:tcPr>
            <w:tcW w:w="712" w:type="dxa"/>
            <w:tcBorders>
              <w:top w:val="nil"/>
              <w:left w:val="nil"/>
              <w:bottom w:val="dashed" w:sz="4" w:space="0" w:color="003300"/>
              <w:right w:val="single" w:sz="4" w:space="0" w:color="003300"/>
            </w:tcBorders>
            <w:shd w:val="clear" w:color="auto" w:fill="auto"/>
            <w:noWrap/>
            <w:vAlign w:val="bottom"/>
            <w:hideMark/>
          </w:tcPr>
          <w:p w14:paraId="16D594A1"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1AB3AFA5"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Asistencia social, comunitaria y beneficencia pública justa y equitativa </w:t>
            </w:r>
          </w:p>
        </w:tc>
      </w:tr>
      <w:tr w:rsidR="00446BF7" w:rsidRPr="00446BF7" w14:paraId="6B121061"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73BEE4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11302B94"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12</w:t>
            </w:r>
          </w:p>
        </w:tc>
        <w:tc>
          <w:tcPr>
            <w:tcW w:w="712" w:type="dxa"/>
            <w:tcBorders>
              <w:top w:val="nil"/>
              <w:left w:val="nil"/>
              <w:bottom w:val="dashed" w:sz="4" w:space="0" w:color="003300"/>
              <w:right w:val="single" w:sz="4" w:space="0" w:color="003300"/>
            </w:tcBorders>
            <w:shd w:val="clear" w:color="auto" w:fill="auto"/>
            <w:noWrap/>
            <w:vAlign w:val="bottom"/>
            <w:hideMark/>
          </w:tcPr>
          <w:p w14:paraId="000478D4"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H94 </w:t>
            </w:r>
          </w:p>
        </w:tc>
        <w:tc>
          <w:tcPr>
            <w:tcW w:w="8810" w:type="dxa"/>
            <w:tcBorders>
              <w:top w:val="nil"/>
              <w:left w:val="nil"/>
              <w:bottom w:val="dashed" w:sz="4" w:space="0" w:color="003300"/>
              <w:right w:val="single" w:sz="4" w:space="0" w:color="003300"/>
            </w:tcBorders>
            <w:shd w:val="clear" w:color="auto" w:fill="auto"/>
            <w:noWrap/>
            <w:vAlign w:val="bottom"/>
            <w:hideMark/>
          </w:tcPr>
          <w:p w14:paraId="469C090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Desarrollar programas de asistencia social a grupos vulnerables de la población </w:t>
            </w:r>
          </w:p>
        </w:tc>
      </w:tr>
      <w:tr w:rsidR="00446BF7" w:rsidRPr="00446BF7" w14:paraId="14A638C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F0B369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5C3A7202"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49349C2E"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0258684E" w14:textId="0AF26781"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Promoción de la salud y prevención y control de enfermedades fortalecidas e integradas sectorial e intersectorialmente </w:t>
            </w:r>
          </w:p>
        </w:tc>
      </w:tr>
      <w:tr w:rsidR="00446BF7" w:rsidRPr="00446BF7" w14:paraId="7C5EB521"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7DCE5D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006B294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2A1B420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H11 </w:t>
            </w:r>
          </w:p>
        </w:tc>
        <w:tc>
          <w:tcPr>
            <w:tcW w:w="8810" w:type="dxa"/>
            <w:tcBorders>
              <w:top w:val="nil"/>
              <w:left w:val="nil"/>
              <w:bottom w:val="dashed" w:sz="4" w:space="0" w:color="003300"/>
              <w:right w:val="single" w:sz="4" w:space="0" w:color="003300"/>
            </w:tcBorders>
            <w:shd w:val="clear" w:color="auto" w:fill="auto"/>
            <w:noWrap/>
            <w:vAlign w:val="bottom"/>
            <w:hideMark/>
          </w:tcPr>
          <w:p w14:paraId="72C14AC7"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Promover la alimentación y la activación física </w:t>
            </w:r>
          </w:p>
        </w:tc>
      </w:tr>
      <w:tr w:rsidR="00446BF7" w:rsidRPr="00446BF7" w14:paraId="68EA472B"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857ACB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368AFBA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0CE5B8A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H12 </w:t>
            </w:r>
          </w:p>
        </w:tc>
        <w:tc>
          <w:tcPr>
            <w:tcW w:w="8810" w:type="dxa"/>
            <w:tcBorders>
              <w:top w:val="nil"/>
              <w:left w:val="nil"/>
              <w:bottom w:val="dashed" w:sz="4" w:space="0" w:color="003300"/>
              <w:right w:val="single" w:sz="4" w:space="0" w:color="003300"/>
            </w:tcBorders>
            <w:shd w:val="clear" w:color="auto" w:fill="auto"/>
            <w:noWrap/>
            <w:vAlign w:val="bottom"/>
            <w:hideMark/>
          </w:tcPr>
          <w:p w14:paraId="63E87C0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entornos y comunidades saludables </w:t>
            </w:r>
          </w:p>
        </w:tc>
      </w:tr>
      <w:tr w:rsidR="00446BF7" w:rsidRPr="00446BF7" w14:paraId="70B72083"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EB932C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21DE0DA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5EBEA83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H13 </w:t>
            </w:r>
          </w:p>
        </w:tc>
        <w:tc>
          <w:tcPr>
            <w:tcW w:w="8810" w:type="dxa"/>
            <w:tcBorders>
              <w:top w:val="nil"/>
              <w:left w:val="nil"/>
              <w:bottom w:val="dashed" w:sz="4" w:space="0" w:color="003300"/>
              <w:right w:val="single" w:sz="4" w:space="0" w:color="003300"/>
            </w:tcBorders>
            <w:shd w:val="clear" w:color="auto" w:fill="auto"/>
            <w:noWrap/>
            <w:vAlign w:val="bottom"/>
            <w:hideMark/>
          </w:tcPr>
          <w:p w14:paraId="5347488D"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la promoción de la salud y determinantes sociales </w:t>
            </w:r>
          </w:p>
        </w:tc>
      </w:tr>
      <w:tr w:rsidR="00446BF7" w:rsidRPr="00446BF7" w14:paraId="7BF247FF"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C6732E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5E17D42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5332C40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H14 </w:t>
            </w:r>
          </w:p>
        </w:tc>
        <w:tc>
          <w:tcPr>
            <w:tcW w:w="8810" w:type="dxa"/>
            <w:tcBorders>
              <w:top w:val="nil"/>
              <w:left w:val="nil"/>
              <w:bottom w:val="dashed" w:sz="4" w:space="0" w:color="003300"/>
              <w:right w:val="single" w:sz="4" w:space="0" w:color="003300"/>
            </w:tcBorders>
            <w:shd w:val="clear" w:color="auto" w:fill="auto"/>
            <w:noWrap/>
            <w:vAlign w:val="bottom"/>
            <w:hideMark/>
          </w:tcPr>
          <w:p w14:paraId="5D96C437"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las lesiones de causa externa intencionales y no intencionales e impulsar la seguridad vial </w:t>
            </w:r>
          </w:p>
        </w:tc>
      </w:tr>
      <w:tr w:rsidR="00446BF7" w:rsidRPr="00446BF7" w14:paraId="7E035A6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8C0EF8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3CB3066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3B09AC3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H15 </w:t>
            </w:r>
          </w:p>
        </w:tc>
        <w:tc>
          <w:tcPr>
            <w:tcW w:w="8810" w:type="dxa"/>
            <w:tcBorders>
              <w:top w:val="nil"/>
              <w:left w:val="nil"/>
              <w:bottom w:val="dashed" w:sz="4" w:space="0" w:color="003300"/>
              <w:right w:val="single" w:sz="4" w:space="0" w:color="003300"/>
            </w:tcBorders>
            <w:shd w:val="clear" w:color="auto" w:fill="auto"/>
            <w:noWrap/>
            <w:vAlign w:val="bottom"/>
            <w:hideMark/>
          </w:tcPr>
          <w:p w14:paraId="7D21353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Proteger la salud de la población migrante </w:t>
            </w:r>
          </w:p>
        </w:tc>
      </w:tr>
      <w:tr w:rsidR="00446BF7" w:rsidRPr="00446BF7" w14:paraId="201B34A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1AF9F3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297D038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3BFD7BD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H16 </w:t>
            </w:r>
          </w:p>
        </w:tc>
        <w:tc>
          <w:tcPr>
            <w:tcW w:w="8810" w:type="dxa"/>
            <w:tcBorders>
              <w:top w:val="nil"/>
              <w:left w:val="nil"/>
              <w:bottom w:val="dashed" w:sz="4" w:space="0" w:color="003300"/>
              <w:right w:val="single" w:sz="4" w:space="0" w:color="003300"/>
            </w:tcBorders>
            <w:shd w:val="clear" w:color="auto" w:fill="auto"/>
            <w:noWrap/>
            <w:vAlign w:val="bottom"/>
            <w:hideMark/>
          </w:tcPr>
          <w:p w14:paraId="068464C9"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Mejorar la salud y nutrición de la población indígena y otros grupos vulnerables </w:t>
            </w:r>
          </w:p>
        </w:tc>
      </w:tr>
      <w:tr w:rsidR="00446BF7" w:rsidRPr="00446BF7" w14:paraId="639541E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EBFEF5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344EB6E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4ACC6A67"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H17 </w:t>
            </w:r>
          </w:p>
        </w:tc>
        <w:tc>
          <w:tcPr>
            <w:tcW w:w="8810" w:type="dxa"/>
            <w:tcBorders>
              <w:top w:val="nil"/>
              <w:left w:val="nil"/>
              <w:bottom w:val="dashed" w:sz="4" w:space="0" w:color="003300"/>
              <w:right w:val="single" w:sz="4" w:space="0" w:color="003300"/>
            </w:tcBorders>
            <w:shd w:val="clear" w:color="auto" w:fill="auto"/>
            <w:noWrap/>
            <w:vAlign w:val="bottom"/>
            <w:hideMark/>
          </w:tcPr>
          <w:p w14:paraId="1F1AD62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y controlar el sobrepeso, la obesidad, la diabetes y el riesgo cardiovascular </w:t>
            </w:r>
          </w:p>
        </w:tc>
      </w:tr>
      <w:tr w:rsidR="00446BF7" w:rsidRPr="00446BF7" w14:paraId="50E7C1FA"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00DD7D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5E1E314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4755CA29"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H18 </w:t>
            </w:r>
          </w:p>
        </w:tc>
        <w:tc>
          <w:tcPr>
            <w:tcW w:w="8810" w:type="dxa"/>
            <w:tcBorders>
              <w:top w:val="nil"/>
              <w:left w:val="nil"/>
              <w:bottom w:val="dashed" w:sz="4" w:space="0" w:color="003300"/>
              <w:right w:val="single" w:sz="4" w:space="0" w:color="003300"/>
            </w:tcBorders>
            <w:shd w:val="clear" w:color="auto" w:fill="auto"/>
            <w:noWrap/>
            <w:vAlign w:val="bottom"/>
            <w:hideMark/>
          </w:tcPr>
          <w:p w14:paraId="41395E69"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planificación familiar y anticoncepción </w:t>
            </w:r>
          </w:p>
        </w:tc>
      </w:tr>
      <w:tr w:rsidR="00446BF7" w:rsidRPr="00446BF7" w14:paraId="532EF5D1"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60979D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149548F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3E1DD7B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H20 </w:t>
            </w:r>
          </w:p>
        </w:tc>
        <w:tc>
          <w:tcPr>
            <w:tcW w:w="8810" w:type="dxa"/>
            <w:tcBorders>
              <w:top w:val="nil"/>
              <w:left w:val="nil"/>
              <w:bottom w:val="dashed" w:sz="4" w:space="0" w:color="003300"/>
              <w:right w:val="single" w:sz="4" w:space="0" w:color="003300"/>
            </w:tcBorders>
            <w:shd w:val="clear" w:color="auto" w:fill="auto"/>
            <w:noWrap/>
            <w:vAlign w:val="bottom"/>
            <w:hideMark/>
          </w:tcPr>
          <w:p w14:paraId="19EA78F4"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prevención y control del cáncer de la mujer </w:t>
            </w:r>
          </w:p>
        </w:tc>
      </w:tr>
      <w:tr w:rsidR="00446BF7" w:rsidRPr="00446BF7" w14:paraId="04CB69B1"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B99303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4EDB66E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52086DB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H21 </w:t>
            </w:r>
          </w:p>
        </w:tc>
        <w:tc>
          <w:tcPr>
            <w:tcW w:w="8810" w:type="dxa"/>
            <w:tcBorders>
              <w:top w:val="nil"/>
              <w:left w:val="nil"/>
              <w:bottom w:val="dashed" w:sz="4" w:space="0" w:color="003300"/>
              <w:right w:val="single" w:sz="4" w:space="0" w:color="003300"/>
            </w:tcBorders>
            <w:shd w:val="clear" w:color="auto" w:fill="auto"/>
            <w:noWrap/>
            <w:vAlign w:val="bottom"/>
            <w:hideMark/>
          </w:tcPr>
          <w:p w14:paraId="2866A4C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cáncer de próstata </w:t>
            </w:r>
          </w:p>
        </w:tc>
      </w:tr>
      <w:tr w:rsidR="00446BF7" w:rsidRPr="00446BF7" w14:paraId="1F684E40"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AA25C2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11B62E7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152267F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H22 </w:t>
            </w:r>
          </w:p>
        </w:tc>
        <w:tc>
          <w:tcPr>
            <w:tcW w:w="8810" w:type="dxa"/>
            <w:tcBorders>
              <w:top w:val="nil"/>
              <w:left w:val="nil"/>
              <w:bottom w:val="dashed" w:sz="4" w:space="0" w:color="003300"/>
              <w:right w:val="single" w:sz="4" w:space="0" w:color="003300"/>
            </w:tcBorders>
            <w:shd w:val="clear" w:color="auto" w:fill="auto"/>
            <w:noWrap/>
            <w:vAlign w:val="bottom"/>
            <w:hideMark/>
          </w:tcPr>
          <w:p w14:paraId="63FA966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trasplante de órganos </w:t>
            </w:r>
          </w:p>
        </w:tc>
      </w:tr>
      <w:tr w:rsidR="00446BF7" w:rsidRPr="00446BF7" w14:paraId="33F9A2FD"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F8EB18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203CB44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53DCB89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H23 </w:t>
            </w:r>
          </w:p>
        </w:tc>
        <w:tc>
          <w:tcPr>
            <w:tcW w:w="8810" w:type="dxa"/>
            <w:tcBorders>
              <w:top w:val="nil"/>
              <w:left w:val="nil"/>
              <w:bottom w:val="dashed" w:sz="4" w:space="0" w:color="003300"/>
              <w:right w:val="single" w:sz="4" w:space="0" w:color="003300"/>
            </w:tcBorders>
            <w:shd w:val="clear" w:color="auto" w:fill="auto"/>
            <w:noWrap/>
            <w:vAlign w:val="bottom"/>
            <w:hideMark/>
          </w:tcPr>
          <w:p w14:paraId="55A19C6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Detectar y diagnosticar los problemas de salud mental </w:t>
            </w:r>
          </w:p>
        </w:tc>
      </w:tr>
      <w:tr w:rsidR="00446BF7" w:rsidRPr="00446BF7" w14:paraId="7A274393"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AEE84A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7B63ABB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39C0974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H24 </w:t>
            </w:r>
          </w:p>
        </w:tc>
        <w:tc>
          <w:tcPr>
            <w:tcW w:w="8810" w:type="dxa"/>
            <w:tcBorders>
              <w:top w:val="nil"/>
              <w:left w:val="nil"/>
              <w:bottom w:val="dashed" w:sz="4" w:space="0" w:color="003300"/>
              <w:right w:val="single" w:sz="4" w:space="0" w:color="003300"/>
            </w:tcBorders>
            <w:shd w:val="clear" w:color="auto" w:fill="auto"/>
            <w:noWrap/>
            <w:vAlign w:val="bottom"/>
            <w:hideMark/>
          </w:tcPr>
          <w:p w14:paraId="2C775C9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Combatir las adicciones </w:t>
            </w:r>
          </w:p>
        </w:tc>
      </w:tr>
      <w:tr w:rsidR="00446BF7" w:rsidRPr="00446BF7" w14:paraId="166098AE"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F5845E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087D9CB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55F2A38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H25 </w:t>
            </w:r>
          </w:p>
        </w:tc>
        <w:tc>
          <w:tcPr>
            <w:tcW w:w="8810" w:type="dxa"/>
            <w:tcBorders>
              <w:top w:val="nil"/>
              <w:left w:val="nil"/>
              <w:bottom w:val="dashed" w:sz="4" w:space="0" w:color="003300"/>
              <w:right w:val="single" w:sz="4" w:space="0" w:color="003300"/>
            </w:tcBorders>
            <w:shd w:val="clear" w:color="auto" w:fill="auto"/>
            <w:noWrap/>
            <w:vAlign w:val="bottom"/>
            <w:hideMark/>
          </w:tcPr>
          <w:p w14:paraId="5878339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sangre segura </w:t>
            </w:r>
          </w:p>
        </w:tc>
      </w:tr>
      <w:tr w:rsidR="00446BF7" w:rsidRPr="00446BF7" w14:paraId="4B60F65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2CDF6B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027FC55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7AC19CA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H26 </w:t>
            </w:r>
          </w:p>
        </w:tc>
        <w:tc>
          <w:tcPr>
            <w:tcW w:w="8810" w:type="dxa"/>
            <w:tcBorders>
              <w:top w:val="nil"/>
              <w:left w:val="nil"/>
              <w:bottom w:val="dashed" w:sz="4" w:space="0" w:color="003300"/>
              <w:right w:val="single" w:sz="4" w:space="0" w:color="003300"/>
            </w:tcBorders>
            <w:shd w:val="clear" w:color="auto" w:fill="auto"/>
            <w:noWrap/>
            <w:vAlign w:val="bottom"/>
            <w:hideMark/>
          </w:tcPr>
          <w:p w14:paraId="70A37F8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las acciones de salud a población en condiciones de pobreza y en comunidades de difícil acceso </w:t>
            </w:r>
          </w:p>
        </w:tc>
      </w:tr>
      <w:tr w:rsidR="00446BF7" w:rsidRPr="00446BF7" w14:paraId="1A22DCC6"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1D7A21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28729D4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5007B05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H27 </w:t>
            </w:r>
          </w:p>
        </w:tc>
        <w:tc>
          <w:tcPr>
            <w:tcW w:w="8810" w:type="dxa"/>
            <w:tcBorders>
              <w:top w:val="nil"/>
              <w:left w:val="nil"/>
              <w:bottom w:val="dashed" w:sz="4" w:space="0" w:color="003300"/>
              <w:right w:val="single" w:sz="4" w:space="0" w:color="003300"/>
            </w:tcBorders>
            <w:shd w:val="clear" w:color="auto" w:fill="auto"/>
            <w:noWrap/>
            <w:vAlign w:val="bottom"/>
            <w:hideMark/>
          </w:tcPr>
          <w:p w14:paraId="5204B86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salud materna y perinatal </w:t>
            </w:r>
          </w:p>
        </w:tc>
      </w:tr>
      <w:tr w:rsidR="00446BF7" w:rsidRPr="00446BF7" w14:paraId="3C0F569F"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67C68D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2DCF53A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05C8189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H29 </w:t>
            </w:r>
          </w:p>
        </w:tc>
        <w:tc>
          <w:tcPr>
            <w:tcW w:w="8810" w:type="dxa"/>
            <w:tcBorders>
              <w:top w:val="nil"/>
              <w:left w:val="nil"/>
              <w:bottom w:val="dashed" w:sz="4" w:space="0" w:color="003300"/>
              <w:right w:val="single" w:sz="4" w:space="0" w:color="003300"/>
            </w:tcBorders>
            <w:shd w:val="clear" w:color="auto" w:fill="auto"/>
            <w:noWrap/>
            <w:vAlign w:val="bottom"/>
            <w:hideMark/>
          </w:tcPr>
          <w:p w14:paraId="6863145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Desarrollar acciones integrales para la salud de la infancia y la adolescencia </w:t>
            </w:r>
          </w:p>
        </w:tc>
      </w:tr>
      <w:tr w:rsidR="00446BF7" w:rsidRPr="00446BF7" w14:paraId="6579CD4B"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37ADA8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0B1DE21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1477EBB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H30 </w:t>
            </w:r>
          </w:p>
        </w:tc>
        <w:tc>
          <w:tcPr>
            <w:tcW w:w="8810" w:type="dxa"/>
            <w:tcBorders>
              <w:top w:val="nil"/>
              <w:left w:val="nil"/>
              <w:bottom w:val="dashed" w:sz="4" w:space="0" w:color="003300"/>
              <w:right w:val="single" w:sz="4" w:space="0" w:color="003300"/>
            </w:tcBorders>
            <w:shd w:val="clear" w:color="auto" w:fill="auto"/>
            <w:noWrap/>
            <w:vAlign w:val="bottom"/>
            <w:hideMark/>
          </w:tcPr>
          <w:p w14:paraId="579AB76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Desarrollar acciones de salud sexual y reproductiva para adolescentes </w:t>
            </w:r>
          </w:p>
        </w:tc>
      </w:tr>
      <w:tr w:rsidR="00446BF7" w:rsidRPr="00446BF7" w14:paraId="7A62B27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CC593E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12C8071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1EC4049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H31 </w:t>
            </w:r>
          </w:p>
        </w:tc>
        <w:tc>
          <w:tcPr>
            <w:tcW w:w="8810" w:type="dxa"/>
            <w:tcBorders>
              <w:top w:val="nil"/>
              <w:left w:val="nil"/>
              <w:bottom w:val="dashed" w:sz="4" w:space="0" w:color="003300"/>
              <w:right w:val="single" w:sz="4" w:space="0" w:color="003300"/>
            </w:tcBorders>
            <w:shd w:val="clear" w:color="auto" w:fill="auto"/>
            <w:noWrap/>
            <w:vAlign w:val="bottom"/>
            <w:hideMark/>
          </w:tcPr>
          <w:p w14:paraId="60F0365F"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y controlar enfermedades respiratorias agudas e influenza </w:t>
            </w:r>
          </w:p>
        </w:tc>
      </w:tr>
      <w:tr w:rsidR="00446BF7" w:rsidRPr="00446BF7" w14:paraId="07AACBDF"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765D59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58C0425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62BE1C2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H36 </w:t>
            </w:r>
          </w:p>
        </w:tc>
        <w:tc>
          <w:tcPr>
            <w:tcW w:w="8810" w:type="dxa"/>
            <w:tcBorders>
              <w:top w:val="nil"/>
              <w:left w:val="nil"/>
              <w:bottom w:val="dashed" w:sz="4" w:space="0" w:color="003300"/>
              <w:right w:val="single" w:sz="4" w:space="0" w:color="003300"/>
            </w:tcBorders>
            <w:shd w:val="clear" w:color="auto" w:fill="auto"/>
            <w:noWrap/>
            <w:vAlign w:val="bottom"/>
            <w:hideMark/>
          </w:tcPr>
          <w:p w14:paraId="324B23D7"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VIH-Sida e ITS </w:t>
            </w:r>
          </w:p>
        </w:tc>
      </w:tr>
      <w:tr w:rsidR="00446BF7" w:rsidRPr="00446BF7" w14:paraId="7019E66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E5BD88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648F1E9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6196703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H37 </w:t>
            </w:r>
          </w:p>
        </w:tc>
        <w:tc>
          <w:tcPr>
            <w:tcW w:w="8810" w:type="dxa"/>
            <w:tcBorders>
              <w:top w:val="nil"/>
              <w:left w:val="nil"/>
              <w:bottom w:val="dashed" w:sz="4" w:space="0" w:color="003300"/>
              <w:right w:val="single" w:sz="4" w:space="0" w:color="003300"/>
            </w:tcBorders>
            <w:shd w:val="clear" w:color="auto" w:fill="auto"/>
            <w:noWrap/>
            <w:vAlign w:val="bottom"/>
            <w:hideMark/>
          </w:tcPr>
          <w:p w14:paraId="635C89A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Atender el envejecimiento de los adultos y adultos mayores </w:t>
            </w:r>
          </w:p>
        </w:tc>
      </w:tr>
      <w:tr w:rsidR="00446BF7" w:rsidRPr="00446BF7" w14:paraId="64EFFB5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CA88DE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5958AF4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3A4856B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H42 </w:t>
            </w:r>
          </w:p>
        </w:tc>
        <w:tc>
          <w:tcPr>
            <w:tcW w:w="8810" w:type="dxa"/>
            <w:tcBorders>
              <w:top w:val="nil"/>
              <w:left w:val="nil"/>
              <w:bottom w:val="dashed" w:sz="4" w:space="0" w:color="003300"/>
              <w:right w:val="single" w:sz="4" w:space="0" w:color="003300"/>
            </w:tcBorders>
            <w:shd w:val="clear" w:color="auto" w:fill="auto"/>
            <w:noWrap/>
            <w:vAlign w:val="bottom"/>
            <w:hideMark/>
          </w:tcPr>
          <w:p w14:paraId="0434496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detectar y controlar los problemas de salud bucal </w:t>
            </w:r>
          </w:p>
        </w:tc>
      </w:tr>
      <w:tr w:rsidR="00446BF7" w:rsidRPr="00446BF7" w14:paraId="7E288A5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589D7B3"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7424D67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4444E81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H50 </w:t>
            </w:r>
          </w:p>
        </w:tc>
        <w:tc>
          <w:tcPr>
            <w:tcW w:w="8810" w:type="dxa"/>
            <w:tcBorders>
              <w:top w:val="nil"/>
              <w:left w:val="nil"/>
              <w:bottom w:val="dashed" w:sz="4" w:space="0" w:color="003300"/>
              <w:right w:val="single" w:sz="4" w:space="0" w:color="003300"/>
            </w:tcBorders>
            <w:shd w:val="clear" w:color="auto" w:fill="auto"/>
            <w:noWrap/>
            <w:vAlign w:val="bottom"/>
            <w:hideMark/>
          </w:tcPr>
          <w:p w14:paraId="228908EF" w14:textId="70E8698B"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Desarrollar acciones integrales para fortalecer el programa de igualdad de género en salud </w:t>
            </w:r>
          </w:p>
        </w:tc>
      </w:tr>
      <w:tr w:rsidR="00446BF7" w:rsidRPr="00446BF7" w14:paraId="5B684C0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45043C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46454C9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6B97025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H55 </w:t>
            </w:r>
          </w:p>
        </w:tc>
        <w:tc>
          <w:tcPr>
            <w:tcW w:w="8810" w:type="dxa"/>
            <w:tcBorders>
              <w:top w:val="nil"/>
              <w:left w:val="nil"/>
              <w:bottom w:val="dashed" w:sz="4" w:space="0" w:color="003300"/>
              <w:right w:val="single" w:sz="4" w:space="0" w:color="003300"/>
            </w:tcBorders>
            <w:shd w:val="clear" w:color="auto" w:fill="auto"/>
            <w:noWrap/>
            <w:vAlign w:val="bottom"/>
            <w:hideMark/>
          </w:tcPr>
          <w:p w14:paraId="1B42594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Reducir la mortalidad materna y fortalecer la calidad en la atención obstétrica </w:t>
            </w:r>
          </w:p>
        </w:tc>
      </w:tr>
      <w:tr w:rsidR="00446BF7" w:rsidRPr="00446BF7" w14:paraId="2E64516B"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B391104"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674E9EF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4E34713F"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H59 </w:t>
            </w:r>
          </w:p>
        </w:tc>
        <w:tc>
          <w:tcPr>
            <w:tcW w:w="8810" w:type="dxa"/>
            <w:tcBorders>
              <w:top w:val="nil"/>
              <w:left w:val="nil"/>
              <w:bottom w:val="dashed" w:sz="4" w:space="0" w:color="003300"/>
              <w:right w:val="single" w:sz="4" w:space="0" w:color="003300"/>
            </w:tcBorders>
            <w:shd w:val="clear" w:color="auto" w:fill="auto"/>
            <w:noWrap/>
            <w:vAlign w:val="bottom"/>
            <w:hideMark/>
          </w:tcPr>
          <w:p w14:paraId="4CE954B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Operar el programa de prevención y rehabilitación de discapacidades </w:t>
            </w:r>
          </w:p>
        </w:tc>
      </w:tr>
      <w:tr w:rsidR="00446BF7" w:rsidRPr="00446BF7" w14:paraId="5647B33B"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994344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25A6BA2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15</w:t>
            </w:r>
          </w:p>
        </w:tc>
        <w:tc>
          <w:tcPr>
            <w:tcW w:w="712" w:type="dxa"/>
            <w:tcBorders>
              <w:top w:val="nil"/>
              <w:left w:val="nil"/>
              <w:bottom w:val="dashed" w:sz="4" w:space="0" w:color="003300"/>
              <w:right w:val="single" w:sz="4" w:space="0" w:color="003300"/>
            </w:tcBorders>
            <w:shd w:val="clear" w:color="auto" w:fill="auto"/>
            <w:noWrap/>
            <w:vAlign w:val="bottom"/>
            <w:hideMark/>
          </w:tcPr>
          <w:p w14:paraId="083F1CC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H71 </w:t>
            </w:r>
          </w:p>
        </w:tc>
        <w:tc>
          <w:tcPr>
            <w:tcW w:w="8810" w:type="dxa"/>
            <w:tcBorders>
              <w:top w:val="nil"/>
              <w:left w:val="nil"/>
              <w:bottom w:val="dashed" w:sz="4" w:space="0" w:color="003300"/>
              <w:right w:val="single" w:sz="4" w:space="0" w:color="003300"/>
            </w:tcBorders>
            <w:shd w:val="clear" w:color="auto" w:fill="auto"/>
            <w:noWrap/>
            <w:vAlign w:val="bottom"/>
            <w:hideMark/>
          </w:tcPr>
          <w:p w14:paraId="78404FF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prevención y atención de la violencia familiar y de género </w:t>
            </w:r>
          </w:p>
        </w:tc>
      </w:tr>
      <w:tr w:rsidR="00446BF7" w:rsidRPr="00446BF7" w14:paraId="7891D1E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7B3C0D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65F8D85B"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16</w:t>
            </w:r>
          </w:p>
        </w:tc>
        <w:tc>
          <w:tcPr>
            <w:tcW w:w="712" w:type="dxa"/>
            <w:tcBorders>
              <w:top w:val="nil"/>
              <w:left w:val="nil"/>
              <w:bottom w:val="dashed" w:sz="4" w:space="0" w:color="003300"/>
              <w:right w:val="single" w:sz="4" w:space="0" w:color="003300"/>
            </w:tcBorders>
            <w:shd w:val="clear" w:color="auto" w:fill="auto"/>
            <w:noWrap/>
            <w:vAlign w:val="bottom"/>
            <w:hideMark/>
          </w:tcPr>
          <w:p w14:paraId="16911160"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56543C15"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Enfermedades emergentes, urgencias epidemiológicas y desastres naturales prevenidos, controlados y atendidos oportunamente </w:t>
            </w:r>
          </w:p>
        </w:tc>
      </w:tr>
      <w:tr w:rsidR="00446BF7" w:rsidRPr="00446BF7" w14:paraId="23ABED0E"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D2EC12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55B478B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16</w:t>
            </w:r>
          </w:p>
        </w:tc>
        <w:tc>
          <w:tcPr>
            <w:tcW w:w="712" w:type="dxa"/>
            <w:tcBorders>
              <w:top w:val="nil"/>
              <w:left w:val="nil"/>
              <w:bottom w:val="dashed" w:sz="4" w:space="0" w:color="003300"/>
              <w:right w:val="single" w:sz="4" w:space="0" w:color="003300"/>
            </w:tcBorders>
            <w:shd w:val="clear" w:color="auto" w:fill="auto"/>
            <w:noWrap/>
            <w:vAlign w:val="bottom"/>
            <w:hideMark/>
          </w:tcPr>
          <w:p w14:paraId="0786E66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H32 </w:t>
            </w:r>
          </w:p>
        </w:tc>
        <w:tc>
          <w:tcPr>
            <w:tcW w:w="8810" w:type="dxa"/>
            <w:tcBorders>
              <w:top w:val="nil"/>
              <w:left w:val="nil"/>
              <w:bottom w:val="dashed" w:sz="4" w:space="0" w:color="003300"/>
              <w:right w:val="single" w:sz="4" w:space="0" w:color="003300"/>
            </w:tcBorders>
            <w:shd w:val="clear" w:color="auto" w:fill="auto"/>
            <w:noWrap/>
            <w:vAlign w:val="bottom"/>
            <w:hideMark/>
          </w:tcPr>
          <w:p w14:paraId="5D410D6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y controlar la tuberculosis </w:t>
            </w:r>
          </w:p>
        </w:tc>
      </w:tr>
      <w:tr w:rsidR="00446BF7" w:rsidRPr="00446BF7" w14:paraId="77128D9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5B1F44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66F3FDA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16</w:t>
            </w:r>
          </w:p>
        </w:tc>
        <w:tc>
          <w:tcPr>
            <w:tcW w:w="712" w:type="dxa"/>
            <w:tcBorders>
              <w:top w:val="nil"/>
              <w:left w:val="nil"/>
              <w:bottom w:val="dashed" w:sz="4" w:space="0" w:color="003300"/>
              <w:right w:val="single" w:sz="4" w:space="0" w:color="003300"/>
            </w:tcBorders>
            <w:shd w:val="clear" w:color="auto" w:fill="auto"/>
            <w:noWrap/>
            <w:vAlign w:val="bottom"/>
            <w:hideMark/>
          </w:tcPr>
          <w:p w14:paraId="39562D8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H33 </w:t>
            </w:r>
          </w:p>
        </w:tc>
        <w:tc>
          <w:tcPr>
            <w:tcW w:w="8810" w:type="dxa"/>
            <w:tcBorders>
              <w:top w:val="nil"/>
              <w:left w:val="nil"/>
              <w:bottom w:val="dashed" w:sz="4" w:space="0" w:color="003300"/>
              <w:right w:val="single" w:sz="4" w:space="0" w:color="003300"/>
            </w:tcBorders>
            <w:shd w:val="clear" w:color="auto" w:fill="auto"/>
            <w:noWrap/>
            <w:vAlign w:val="bottom"/>
            <w:hideMark/>
          </w:tcPr>
          <w:p w14:paraId="3A1C9F2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Combatir las enfermedades de problemas de rezago (cólera y lepra) </w:t>
            </w:r>
          </w:p>
        </w:tc>
      </w:tr>
      <w:tr w:rsidR="00446BF7" w:rsidRPr="00446BF7" w14:paraId="7A5A1992"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DCE74F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146A91B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16</w:t>
            </w:r>
          </w:p>
        </w:tc>
        <w:tc>
          <w:tcPr>
            <w:tcW w:w="712" w:type="dxa"/>
            <w:tcBorders>
              <w:top w:val="nil"/>
              <w:left w:val="nil"/>
              <w:bottom w:val="dashed" w:sz="4" w:space="0" w:color="003300"/>
              <w:right w:val="single" w:sz="4" w:space="0" w:color="003300"/>
            </w:tcBorders>
            <w:shd w:val="clear" w:color="auto" w:fill="auto"/>
            <w:noWrap/>
            <w:vAlign w:val="bottom"/>
            <w:hideMark/>
          </w:tcPr>
          <w:p w14:paraId="576596E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H34 </w:t>
            </w:r>
          </w:p>
        </w:tc>
        <w:tc>
          <w:tcPr>
            <w:tcW w:w="8810" w:type="dxa"/>
            <w:tcBorders>
              <w:top w:val="nil"/>
              <w:left w:val="nil"/>
              <w:bottom w:val="dashed" w:sz="4" w:space="0" w:color="003300"/>
              <w:right w:val="single" w:sz="4" w:space="0" w:color="003300"/>
            </w:tcBorders>
            <w:shd w:val="clear" w:color="auto" w:fill="auto"/>
            <w:noWrap/>
            <w:vAlign w:val="bottom"/>
            <w:hideMark/>
          </w:tcPr>
          <w:p w14:paraId="6F5A6824"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Combatir las enfermedades transmitidas por vector (dengue, paludismo, </w:t>
            </w:r>
            <w:proofErr w:type="spellStart"/>
            <w:r w:rsidRPr="00446BF7">
              <w:rPr>
                <w:rFonts w:ascii="Montserrat" w:eastAsia="Times New Roman" w:hAnsi="Montserrat" w:cs="Times New Roman"/>
                <w:sz w:val="18"/>
                <w:szCs w:val="18"/>
                <w:lang w:eastAsia="es-MX"/>
              </w:rPr>
              <w:t>chagas</w:t>
            </w:r>
            <w:proofErr w:type="spellEnd"/>
            <w:r w:rsidRPr="00446BF7">
              <w:rPr>
                <w:rFonts w:ascii="Montserrat" w:eastAsia="Times New Roman" w:hAnsi="Montserrat" w:cs="Times New Roman"/>
                <w:sz w:val="18"/>
                <w:szCs w:val="18"/>
                <w:lang w:eastAsia="es-MX"/>
              </w:rPr>
              <w:t xml:space="preserve">, </w:t>
            </w:r>
            <w:proofErr w:type="spellStart"/>
            <w:r w:rsidRPr="00446BF7">
              <w:rPr>
                <w:rFonts w:ascii="Montserrat" w:eastAsia="Times New Roman" w:hAnsi="Montserrat" w:cs="Times New Roman"/>
                <w:sz w:val="18"/>
                <w:szCs w:val="18"/>
                <w:lang w:eastAsia="es-MX"/>
              </w:rPr>
              <w:t>leishmaniasis</w:t>
            </w:r>
            <w:proofErr w:type="spellEnd"/>
            <w:r w:rsidRPr="00446BF7">
              <w:rPr>
                <w:rFonts w:ascii="Montserrat" w:eastAsia="Times New Roman" w:hAnsi="Montserrat" w:cs="Times New Roman"/>
                <w:sz w:val="18"/>
                <w:szCs w:val="18"/>
                <w:lang w:eastAsia="es-MX"/>
              </w:rPr>
              <w:t xml:space="preserve"> y </w:t>
            </w:r>
            <w:proofErr w:type="spellStart"/>
            <w:r w:rsidRPr="00446BF7">
              <w:rPr>
                <w:rFonts w:ascii="Montserrat" w:eastAsia="Times New Roman" w:hAnsi="Montserrat" w:cs="Times New Roman"/>
                <w:sz w:val="18"/>
                <w:szCs w:val="18"/>
                <w:lang w:eastAsia="es-MX"/>
              </w:rPr>
              <w:t>oncocercosis</w:t>
            </w:r>
            <w:proofErr w:type="spellEnd"/>
            <w:r w:rsidRPr="00446BF7">
              <w:rPr>
                <w:rFonts w:ascii="Montserrat" w:eastAsia="Times New Roman" w:hAnsi="Montserrat" w:cs="Times New Roman"/>
                <w:sz w:val="18"/>
                <w:szCs w:val="18"/>
                <w:lang w:eastAsia="es-MX"/>
              </w:rPr>
              <w:t xml:space="preserve">, </w:t>
            </w:r>
            <w:proofErr w:type="spellStart"/>
            <w:r w:rsidRPr="00446BF7">
              <w:rPr>
                <w:rFonts w:ascii="Montserrat" w:eastAsia="Times New Roman" w:hAnsi="Montserrat" w:cs="Times New Roman"/>
                <w:sz w:val="18"/>
                <w:szCs w:val="18"/>
                <w:lang w:eastAsia="es-MX"/>
              </w:rPr>
              <w:t>chikungunya</w:t>
            </w:r>
            <w:proofErr w:type="spellEnd"/>
            <w:r w:rsidRPr="00446BF7">
              <w:rPr>
                <w:rFonts w:ascii="Montserrat" w:eastAsia="Times New Roman" w:hAnsi="Montserrat" w:cs="Times New Roman"/>
                <w:sz w:val="18"/>
                <w:szCs w:val="18"/>
                <w:lang w:eastAsia="es-MX"/>
              </w:rPr>
              <w:t xml:space="preserve"> y </w:t>
            </w:r>
            <w:proofErr w:type="spellStart"/>
            <w:r w:rsidRPr="00446BF7">
              <w:rPr>
                <w:rFonts w:ascii="Montserrat" w:eastAsia="Times New Roman" w:hAnsi="Montserrat" w:cs="Times New Roman"/>
                <w:sz w:val="18"/>
                <w:szCs w:val="18"/>
                <w:lang w:eastAsia="es-MX"/>
              </w:rPr>
              <w:t>zika</w:t>
            </w:r>
            <w:proofErr w:type="spellEnd"/>
            <w:r w:rsidRPr="00446BF7">
              <w:rPr>
                <w:rFonts w:ascii="Montserrat" w:eastAsia="Times New Roman" w:hAnsi="Montserrat" w:cs="Times New Roman"/>
                <w:sz w:val="18"/>
                <w:szCs w:val="18"/>
                <w:lang w:eastAsia="es-MX"/>
              </w:rPr>
              <w:t xml:space="preserve">) </w:t>
            </w:r>
          </w:p>
        </w:tc>
      </w:tr>
      <w:tr w:rsidR="00446BF7" w:rsidRPr="00446BF7" w14:paraId="7B8CBE82"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D93F6D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6071793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16</w:t>
            </w:r>
          </w:p>
        </w:tc>
        <w:tc>
          <w:tcPr>
            <w:tcW w:w="712" w:type="dxa"/>
            <w:tcBorders>
              <w:top w:val="nil"/>
              <w:left w:val="nil"/>
              <w:bottom w:val="dashed" w:sz="4" w:space="0" w:color="003300"/>
              <w:right w:val="single" w:sz="4" w:space="0" w:color="003300"/>
            </w:tcBorders>
            <w:shd w:val="clear" w:color="auto" w:fill="auto"/>
            <w:noWrap/>
            <w:vAlign w:val="bottom"/>
            <w:hideMark/>
          </w:tcPr>
          <w:p w14:paraId="7C44D89F"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H35 </w:t>
            </w:r>
          </w:p>
        </w:tc>
        <w:tc>
          <w:tcPr>
            <w:tcW w:w="8810" w:type="dxa"/>
            <w:tcBorders>
              <w:top w:val="nil"/>
              <w:left w:val="nil"/>
              <w:bottom w:val="dashed" w:sz="4" w:space="0" w:color="003300"/>
              <w:right w:val="single" w:sz="4" w:space="0" w:color="003300"/>
            </w:tcBorders>
            <w:shd w:val="clear" w:color="auto" w:fill="auto"/>
            <w:noWrap/>
            <w:vAlign w:val="bottom"/>
            <w:hideMark/>
          </w:tcPr>
          <w:p w14:paraId="7837463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zoonosis (Rabia, Brucelosis, Leptospirosis, </w:t>
            </w:r>
            <w:proofErr w:type="spellStart"/>
            <w:r w:rsidRPr="00446BF7">
              <w:rPr>
                <w:rFonts w:ascii="Montserrat" w:eastAsia="Times New Roman" w:hAnsi="Montserrat" w:cs="Times New Roman"/>
                <w:sz w:val="18"/>
                <w:szCs w:val="18"/>
                <w:lang w:eastAsia="es-MX"/>
              </w:rPr>
              <w:t>Rickettsiosis</w:t>
            </w:r>
            <w:proofErr w:type="spellEnd"/>
            <w:r w:rsidRPr="00446BF7">
              <w:rPr>
                <w:rFonts w:ascii="Montserrat" w:eastAsia="Times New Roman" w:hAnsi="Montserrat" w:cs="Times New Roman"/>
                <w:sz w:val="18"/>
                <w:szCs w:val="18"/>
                <w:lang w:eastAsia="es-MX"/>
              </w:rPr>
              <w:t xml:space="preserve">, Teniasis-Cisticercosis) </w:t>
            </w:r>
          </w:p>
        </w:tc>
      </w:tr>
      <w:tr w:rsidR="00446BF7" w:rsidRPr="00446BF7" w14:paraId="37C6C49A"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175730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lastRenderedPageBreak/>
              <w:t>1</w:t>
            </w:r>
          </w:p>
        </w:tc>
        <w:tc>
          <w:tcPr>
            <w:tcW w:w="750" w:type="dxa"/>
            <w:tcBorders>
              <w:top w:val="nil"/>
              <w:left w:val="nil"/>
              <w:bottom w:val="dashed" w:sz="4" w:space="0" w:color="003300"/>
              <w:right w:val="single" w:sz="4" w:space="0" w:color="003300"/>
            </w:tcBorders>
            <w:shd w:val="clear" w:color="auto" w:fill="auto"/>
            <w:noWrap/>
            <w:vAlign w:val="bottom"/>
            <w:hideMark/>
          </w:tcPr>
          <w:p w14:paraId="71CB438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16</w:t>
            </w:r>
          </w:p>
        </w:tc>
        <w:tc>
          <w:tcPr>
            <w:tcW w:w="712" w:type="dxa"/>
            <w:tcBorders>
              <w:top w:val="nil"/>
              <w:left w:val="nil"/>
              <w:bottom w:val="dashed" w:sz="4" w:space="0" w:color="003300"/>
              <w:right w:val="single" w:sz="4" w:space="0" w:color="003300"/>
            </w:tcBorders>
            <w:shd w:val="clear" w:color="auto" w:fill="auto"/>
            <w:noWrap/>
            <w:vAlign w:val="bottom"/>
            <w:hideMark/>
          </w:tcPr>
          <w:p w14:paraId="1DEAD71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H39 </w:t>
            </w:r>
          </w:p>
        </w:tc>
        <w:tc>
          <w:tcPr>
            <w:tcW w:w="8810" w:type="dxa"/>
            <w:tcBorders>
              <w:top w:val="nil"/>
              <w:left w:val="nil"/>
              <w:bottom w:val="dashed" w:sz="4" w:space="0" w:color="003300"/>
              <w:right w:val="single" w:sz="4" w:space="0" w:color="003300"/>
            </w:tcBorders>
            <w:shd w:val="clear" w:color="auto" w:fill="auto"/>
            <w:noWrap/>
            <w:vAlign w:val="bottom"/>
            <w:hideMark/>
          </w:tcPr>
          <w:p w14:paraId="554AF5D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y controlar la intoxicación por picadura de alacrán y otros animales ponzoñosos </w:t>
            </w:r>
          </w:p>
        </w:tc>
      </w:tr>
      <w:tr w:rsidR="00446BF7" w:rsidRPr="00446BF7" w14:paraId="533EE23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F710CF4"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0F0AD1A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16</w:t>
            </w:r>
          </w:p>
        </w:tc>
        <w:tc>
          <w:tcPr>
            <w:tcW w:w="712" w:type="dxa"/>
            <w:tcBorders>
              <w:top w:val="nil"/>
              <w:left w:val="nil"/>
              <w:bottom w:val="dashed" w:sz="4" w:space="0" w:color="003300"/>
              <w:right w:val="single" w:sz="4" w:space="0" w:color="003300"/>
            </w:tcBorders>
            <w:shd w:val="clear" w:color="auto" w:fill="auto"/>
            <w:noWrap/>
            <w:vAlign w:val="bottom"/>
            <w:hideMark/>
          </w:tcPr>
          <w:p w14:paraId="2D197B1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H40 </w:t>
            </w:r>
          </w:p>
        </w:tc>
        <w:tc>
          <w:tcPr>
            <w:tcW w:w="8810" w:type="dxa"/>
            <w:tcBorders>
              <w:top w:val="nil"/>
              <w:left w:val="nil"/>
              <w:bottom w:val="dashed" w:sz="4" w:space="0" w:color="003300"/>
              <w:right w:val="single" w:sz="4" w:space="0" w:color="003300"/>
            </w:tcBorders>
            <w:shd w:val="clear" w:color="auto" w:fill="auto"/>
            <w:noWrap/>
            <w:vAlign w:val="bottom"/>
            <w:hideMark/>
          </w:tcPr>
          <w:p w14:paraId="4593D42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Fortalecimiento de la vigilancia epidemiológica a través del diagnóstico </w:t>
            </w:r>
          </w:p>
        </w:tc>
      </w:tr>
      <w:tr w:rsidR="00446BF7" w:rsidRPr="00446BF7" w14:paraId="0F23DF6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E79301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7A36F9E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16</w:t>
            </w:r>
          </w:p>
        </w:tc>
        <w:tc>
          <w:tcPr>
            <w:tcW w:w="712" w:type="dxa"/>
            <w:tcBorders>
              <w:top w:val="nil"/>
              <w:left w:val="nil"/>
              <w:bottom w:val="dashed" w:sz="4" w:space="0" w:color="003300"/>
              <w:right w:val="single" w:sz="4" w:space="0" w:color="003300"/>
            </w:tcBorders>
            <w:shd w:val="clear" w:color="auto" w:fill="auto"/>
            <w:noWrap/>
            <w:vAlign w:val="bottom"/>
            <w:hideMark/>
          </w:tcPr>
          <w:p w14:paraId="2A1F314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H41 </w:t>
            </w:r>
          </w:p>
        </w:tc>
        <w:tc>
          <w:tcPr>
            <w:tcW w:w="8810" w:type="dxa"/>
            <w:tcBorders>
              <w:top w:val="nil"/>
              <w:left w:val="nil"/>
              <w:bottom w:val="dashed" w:sz="4" w:space="0" w:color="003300"/>
              <w:right w:val="single" w:sz="4" w:space="0" w:color="003300"/>
            </w:tcBorders>
            <w:shd w:val="clear" w:color="auto" w:fill="auto"/>
            <w:noWrap/>
            <w:vAlign w:val="bottom"/>
            <w:hideMark/>
          </w:tcPr>
          <w:p w14:paraId="09B2103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Atender los desastres y urgencias epidemiológicas </w:t>
            </w:r>
          </w:p>
        </w:tc>
      </w:tr>
      <w:tr w:rsidR="00446BF7" w:rsidRPr="00446BF7" w14:paraId="55D0799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E3E1D5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5FF8E29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16</w:t>
            </w:r>
          </w:p>
        </w:tc>
        <w:tc>
          <w:tcPr>
            <w:tcW w:w="712" w:type="dxa"/>
            <w:tcBorders>
              <w:top w:val="nil"/>
              <w:left w:val="nil"/>
              <w:bottom w:val="dashed" w:sz="4" w:space="0" w:color="003300"/>
              <w:right w:val="single" w:sz="4" w:space="0" w:color="003300"/>
            </w:tcBorders>
            <w:shd w:val="clear" w:color="auto" w:fill="auto"/>
            <w:noWrap/>
            <w:vAlign w:val="bottom"/>
            <w:hideMark/>
          </w:tcPr>
          <w:p w14:paraId="6A1A372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H43 </w:t>
            </w:r>
          </w:p>
        </w:tc>
        <w:tc>
          <w:tcPr>
            <w:tcW w:w="8810" w:type="dxa"/>
            <w:tcBorders>
              <w:top w:val="nil"/>
              <w:left w:val="nil"/>
              <w:bottom w:val="dashed" w:sz="4" w:space="0" w:color="003300"/>
              <w:right w:val="single" w:sz="4" w:space="0" w:color="003300"/>
            </w:tcBorders>
            <w:shd w:val="clear" w:color="auto" w:fill="auto"/>
            <w:noWrap/>
            <w:vAlign w:val="bottom"/>
            <w:hideMark/>
          </w:tcPr>
          <w:p w14:paraId="0AC229F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sistema de vigilancia epidemiológica </w:t>
            </w:r>
          </w:p>
        </w:tc>
      </w:tr>
      <w:tr w:rsidR="00446BF7" w:rsidRPr="00446BF7" w14:paraId="7AACBF4B"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9D56AA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4B6A3A00"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17</w:t>
            </w:r>
          </w:p>
        </w:tc>
        <w:tc>
          <w:tcPr>
            <w:tcW w:w="712" w:type="dxa"/>
            <w:tcBorders>
              <w:top w:val="nil"/>
              <w:left w:val="nil"/>
              <w:bottom w:val="dashed" w:sz="4" w:space="0" w:color="003300"/>
              <w:right w:val="single" w:sz="4" w:space="0" w:color="003300"/>
            </w:tcBorders>
            <w:shd w:val="clear" w:color="auto" w:fill="auto"/>
            <w:noWrap/>
            <w:vAlign w:val="bottom"/>
            <w:hideMark/>
          </w:tcPr>
          <w:p w14:paraId="453FF2F5"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41587C7E"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Protección control riesgos sanitario fortalecida y modernizada </w:t>
            </w:r>
          </w:p>
        </w:tc>
      </w:tr>
      <w:tr w:rsidR="00446BF7" w:rsidRPr="00446BF7" w14:paraId="7A935AF0"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033921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6577465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17</w:t>
            </w:r>
          </w:p>
        </w:tc>
        <w:tc>
          <w:tcPr>
            <w:tcW w:w="712" w:type="dxa"/>
            <w:tcBorders>
              <w:top w:val="nil"/>
              <w:left w:val="nil"/>
              <w:bottom w:val="dashed" w:sz="4" w:space="0" w:color="003300"/>
              <w:right w:val="single" w:sz="4" w:space="0" w:color="003300"/>
            </w:tcBorders>
            <w:shd w:val="clear" w:color="auto" w:fill="auto"/>
            <w:noWrap/>
            <w:vAlign w:val="bottom"/>
            <w:hideMark/>
          </w:tcPr>
          <w:p w14:paraId="2BD2E30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H44 </w:t>
            </w:r>
          </w:p>
        </w:tc>
        <w:tc>
          <w:tcPr>
            <w:tcW w:w="8810" w:type="dxa"/>
            <w:tcBorders>
              <w:top w:val="nil"/>
              <w:left w:val="nil"/>
              <w:bottom w:val="dashed" w:sz="4" w:space="0" w:color="003300"/>
              <w:right w:val="single" w:sz="4" w:space="0" w:color="003300"/>
            </w:tcBorders>
            <w:shd w:val="clear" w:color="auto" w:fill="auto"/>
            <w:noWrap/>
            <w:vAlign w:val="bottom"/>
            <w:hideMark/>
          </w:tcPr>
          <w:p w14:paraId="545C78C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Análisis de riesgos sanitarios </w:t>
            </w:r>
          </w:p>
        </w:tc>
      </w:tr>
      <w:tr w:rsidR="00446BF7" w:rsidRPr="00446BF7" w14:paraId="0F0E27B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2149CC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6BD048C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17</w:t>
            </w:r>
          </w:p>
        </w:tc>
        <w:tc>
          <w:tcPr>
            <w:tcW w:w="712" w:type="dxa"/>
            <w:tcBorders>
              <w:top w:val="nil"/>
              <w:left w:val="nil"/>
              <w:bottom w:val="dashed" w:sz="4" w:space="0" w:color="003300"/>
              <w:right w:val="single" w:sz="4" w:space="0" w:color="003300"/>
            </w:tcBorders>
            <w:shd w:val="clear" w:color="auto" w:fill="auto"/>
            <w:noWrap/>
            <w:vAlign w:val="bottom"/>
            <w:hideMark/>
          </w:tcPr>
          <w:p w14:paraId="3085C2A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H45 </w:t>
            </w:r>
          </w:p>
        </w:tc>
        <w:tc>
          <w:tcPr>
            <w:tcW w:w="8810" w:type="dxa"/>
            <w:tcBorders>
              <w:top w:val="nil"/>
              <w:left w:val="nil"/>
              <w:bottom w:val="dashed" w:sz="4" w:space="0" w:color="003300"/>
              <w:right w:val="single" w:sz="4" w:space="0" w:color="003300"/>
            </w:tcBorders>
            <w:shd w:val="clear" w:color="auto" w:fill="auto"/>
            <w:noWrap/>
            <w:vAlign w:val="bottom"/>
            <w:hideMark/>
          </w:tcPr>
          <w:p w14:paraId="1688897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Control y vigilancia sanitaria, ambiental, ocupacional y saneamiento básico </w:t>
            </w:r>
          </w:p>
        </w:tc>
      </w:tr>
      <w:tr w:rsidR="00446BF7" w:rsidRPr="00446BF7" w14:paraId="322A5002"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D168BF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55057A6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17</w:t>
            </w:r>
          </w:p>
        </w:tc>
        <w:tc>
          <w:tcPr>
            <w:tcW w:w="712" w:type="dxa"/>
            <w:tcBorders>
              <w:top w:val="nil"/>
              <w:left w:val="nil"/>
              <w:bottom w:val="dashed" w:sz="4" w:space="0" w:color="003300"/>
              <w:right w:val="single" w:sz="4" w:space="0" w:color="003300"/>
            </w:tcBorders>
            <w:shd w:val="clear" w:color="auto" w:fill="auto"/>
            <w:noWrap/>
            <w:vAlign w:val="bottom"/>
            <w:hideMark/>
          </w:tcPr>
          <w:p w14:paraId="4E36515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H46 </w:t>
            </w:r>
          </w:p>
        </w:tc>
        <w:tc>
          <w:tcPr>
            <w:tcW w:w="8810" w:type="dxa"/>
            <w:tcBorders>
              <w:top w:val="nil"/>
              <w:left w:val="nil"/>
              <w:bottom w:val="dashed" w:sz="4" w:space="0" w:color="003300"/>
              <w:right w:val="single" w:sz="4" w:space="0" w:color="003300"/>
            </w:tcBorders>
            <w:shd w:val="clear" w:color="auto" w:fill="auto"/>
            <w:noWrap/>
            <w:vAlign w:val="bottom"/>
            <w:hideMark/>
          </w:tcPr>
          <w:p w14:paraId="14DB0A64"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Cultura y acciones de prevención contra riesgos sanitarios </w:t>
            </w:r>
          </w:p>
        </w:tc>
      </w:tr>
      <w:tr w:rsidR="00446BF7" w:rsidRPr="00446BF7" w14:paraId="010AB2F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C4C209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dashed" w:sz="4" w:space="0" w:color="003300"/>
              <w:right w:val="single" w:sz="4" w:space="0" w:color="003300"/>
            </w:tcBorders>
            <w:shd w:val="clear" w:color="auto" w:fill="auto"/>
            <w:noWrap/>
            <w:vAlign w:val="bottom"/>
            <w:hideMark/>
          </w:tcPr>
          <w:p w14:paraId="2F8BF03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17</w:t>
            </w:r>
          </w:p>
        </w:tc>
        <w:tc>
          <w:tcPr>
            <w:tcW w:w="712" w:type="dxa"/>
            <w:tcBorders>
              <w:top w:val="nil"/>
              <w:left w:val="nil"/>
              <w:bottom w:val="dashed" w:sz="4" w:space="0" w:color="003300"/>
              <w:right w:val="single" w:sz="4" w:space="0" w:color="003300"/>
            </w:tcBorders>
            <w:shd w:val="clear" w:color="auto" w:fill="auto"/>
            <w:noWrap/>
            <w:vAlign w:val="bottom"/>
            <w:hideMark/>
          </w:tcPr>
          <w:p w14:paraId="268C3FC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H47 </w:t>
            </w:r>
          </w:p>
        </w:tc>
        <w:tc>
          <w:tcPr>
            <w:tcW w:w="8810" w:type="dxa"/>
            <w:tcBorders>
              <w:top w:val="nil"/>
              <w:left w:val="nil"/>
              <w:bottom w:val="dashed" w:sz="4" w:space="0" w:color="003300"/>
              <w:right w:val="single" w:sz="4" w:space="0" w:color="003300"/>
            </w:tcBorders>
            <w:shd w:val="clear" w:color="auto" w:fill="auto"/>
            <w:noWrap/>
            <w:vAlign w:val="bottom"/>
            <w:hideMark/>
          </w:tcPr>
          <w:p w14:paraId="6D76C90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Coordinar las acciones entre órdenes de gobierno para el control de emergencias y alertas sanitarias </w:t>
            </w:r>
          </w:p>
        </w:tc>
      </w:tr>
      <w:tr w:rsidR="00446BF7" w:rsidRPr="00446BF7" w14:paraId="6FA0A712" w14:textId="77777777" w:rsidTr="00446BF7">
        <w:trPr>
          <w:trHeight w:val="232"/>
          <w:jc w:val="center"/>
        </w:trPr>
        <w:tc>
          <w:tcPr>
            <w:tcW w:w="918" w:type="dxa"/>
            <w:tcBorders>
              <w:top w:val="nil"/>
              <w:left w:val="single" w:sz="4" w:space="0" w:color="003300"/>
              <w:bottom w:val="nil"/>
              <w:right w:val="single" w:sz="4" w:space="0" w:color="003300"/>
            </w:tcBorders>
            <w:shd w:val="clear" w:color="auto" w:fill="auto"/>
            <w:noWrap/>
            <w:vAlign w:val="bottom"/>
            <w:hideMark/>
          </w:tcPr>
          <w:p w14:paraId="128061C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w:t>
            </w:r>
          </w:p>
        </w:tc>
        <w:tc>
          <w:tcPr>
            <w:tcW w:w="750" w:type="dxa"/>
            <w:tcBorders>
              <w:top w:val="nil"/>
              <w:left w:val="nil"/>
              <w:bottom w:val="nil"/>
              <w:right w:val="single" w:sz="4" w:space="0" w:color="003300"/>
            </w:tcBorders>
            <w:shd w:val="clear" w:color="auto" w:fill="auto"/>
            <w:noWrap/>
            <w:vAlign w:val="bottom"/>
            <w:hideMark/>
          </w:tcPr>
          <w:p w14:paraId="6234FEE4"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17</w:t>
            </w:r>
          </w:p>
        </w:tc>
        <w:tc>
          <w:tcPr>
            <w:tcW w:w="712" w:type="dxa"/>
            <w:tcBorders>
              <w:top w:val="nil"/>
              <w:left w:val="nil"/>
              <w:bottom w:val="nil"/>
              <w:right w:val="single" w:sz="4" w:space="0" w:color="003300"/>
            </w:tcBorders>
            <w:shd w:val="clear" w:color="auto" w:fill="auto"/>
            <w:noWrap/>
            <w:vAlign w:val="bottom"/>
            <w:hideMark/>
          </w:tcPr>
          <w:p w14:paraId="26235B1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H48 </w:t>
            </w:r>
          </w:p>
        </w:tc>
        <w:tc>
          <w:tcPr>
            <w:tcW w:w="8810" w:type="dxa"/>
            <w:tcBorders>
              <w:top w:val="nil"/>
              <w:left w:val="nil"/>
              <w:bottom w:val="nil"/>
              <w:right w:val="single" w:sz="4" w:space="0" w:color="003300"/>
            </w:tcBorders>
            <w:shd w:val="clear" w:color="auto" w:fill="auto"/>
            <w:noWrap/>
            <w:vAlign w:val="bottom"/>
            <w:hideMark/>
          </w:tcPr>
          <w:p w14:paraId="356B477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la capacidad analítica con enfoque de riesgos sanitarios </w:t>
            </w:r>
          </w:p>
        </w:tc>
      </w:tr>
      <w:tr w:rsidR="00446BF7" w:rsidRPr="00446BF7" w14:paraId="792D13B8" w14:textId="77777777" w:rsidTr="00446BF7">
        <w:trPr>
          <w:trHeight w:val="232"/>
          <w:jc w:val="center"/>
        </w:trPr>
        <w:tc>
          <w:tcPr>
            <w:tcW w:w="918" w:type="dxa"/>
            <w:tcBorders>
              <w:top w:val="single" w:sz="4" w:space="0" w:color="FFFFFF"/>
              <w:left w:val="single" w:sz="4" w:space="0" w:color="FFFFFF"/>
              <w:bottom w:val="single" w:sz="4" w:space="0" w:color="FFFFFF"/>
              <w:right w:val="single" w:sz="4" w:space="0" w:color="FFFFFF"/>
            </w:tcBorders>
            <w:shd w:val="clear" w:color="000000" w:fill="990033"/>
            <w:noWrap/>
            <w:vAlign w:val="bottom"/>
            <w:hideMark/>
          </w:tcPr>
          <w:p w14:paraId="01364266" w14:textId="77777777" w:rsidR="00446BF7" w:rsidRPr="00446BF7" w:rsidRDefault="00446BF7" w:rsidP="00446BF7">
            <w:pPr>
              <w:spacing w:after="0" w:line="240" w:lineRule="auto"/>
              <w:jc w:val="right"/>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4</w:t>
            </w:r>
          </w:p>
        </w:tc>
        <w:tc>
          <w:tcPr>
            <w:tcW w:w="750" w:type="dxa"/>
            <w:tcBorders>
              <w:top w:val="single" w:sz="4" w:space="0" w:color="FFFFFF"/>
              <w:left w:val="nil"/>
              <w:bottom w:val="single" w:sz="4" w:space="0" w:color="FFFFFF"/>
              <w:right w:val="single" w:sz="4" w:space="0" w:color="FFFFFF"/>
            </w:tcBorders>
            <w:shd w:val="clear" w:color="000000" w:fill="990033"/>
            <w:noWrap/>
            <w:vAlign w:val="bottom"/>
            <w:hideMark/>
          </w:tcPr>
          <w:p w14:paraId="199DE30D" w14:textId="77777777" w:rsidR="00446BF7" w:rsidRPr="00446BF7" w:rsidRDefault="00446BF7" w:rsidP="00446BF7">
            <w:pPr>
              <w:spacing w:after="0" w:line="240" w:lineRule="auto"/>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 </w:t>
            </w:r>
          </w:p>
        </w:tc>
        <w:tc>
          <w:tcPr>
            <w:tcW w:w="712" w:type="dxa"/>
            <w:tcBorders>
              <w:top w:val="single" w:sz="4" w:space="0" w:color="FFFFFF"/>
              <w:left w:val="nil"/>
              <w:bottom w:val="single" w:sz="4" w:space="0" w:color="FFFFFF"/>
              <w:right w:val="single" w:sz="4" w:space="0" w:color="FFFFFF"/>
            </w:tcBorders>
            <w:shd w:val="clear" w:color="000000" w:fill="990033"/>
            <w:noWrap/>
            <w:vAlign w:val="bottom"/>
            <w:hideMark/>
          </w:tcPr>
          <w:p w14:paraId="591C32B4" w14:textId="77777777" w:rsidR="00446BF7" w:rsidRPr="00446BF7" w:rsidRDefault="00446BF7" w:rsidP="00446BF7">
            <w:pPr>
              <w:spacing w:after="0" w:line="240" w:lineRule="auto"/>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 </w:t>
            </w:r>
          </w:p>
        </w:tc>
        <w:tc>
          <w:tcPr>
            <w:tcW w:w="8810" w:type="dxa"/>
            <w:tcBorders>
              <w:top w:val="single" w:sz="4" w:space="0" w:color="FFFFFF"/>
              <w:left w:val="nil"/>
              <w:bottom w:val="single" w:sz="4" w:space="0" w:color="FFFFFF"/>
              <w:right w:val="single" w:sz="4" w:space="0" w:color="FFFFFF"/>
            </w:tcBorders>
            <w:shd w:val="clear" w:color="000000" w:fill="990033"/>
            <w:noWrap/>
            <w:vAlign w:val="bottom"/>
            <w:hideMark/>
          </w:tcPr>
          <w:p w14:paraId="29D20596" w14:textId="77777777" w:rsidR="00446BF7" w:rsidRPr="00446BF7" w:rsidRDefault="00446BF7" w:rsidP="00446BF7">
            <w:pPr>
              <w:spacing w:after="0" w:line="240" w:lineRule="auto"/>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 xml:space="preserve">Rectoría del Sistema de Salud </w:t>
            </w:r>
          </w:p>
        </w:tc>
      </w:tr>
      <w:tr w:rsidR="00446BF7" w:rsidRPr="00446BF7" w14:paraId="35C4D5E3"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15A7DF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179E6962"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2</w:t>
            </w:r>
          </w:p>
        </w:tc>
        <w:tc>
          <w:tcPr>
            <w:tcW w:w="712" w:type="dxa"/>
            <w:tcBorders>
              <w:top w:val="nil"/>
              <w:left w:val="nil"/>
              <w:bottom w:val="dashed" w:sz="4" w:space="0" w:color="003300"/>
              <w:right w:val="single" w:sz="4" w:space="0" w:color="003300"/>
            </w:tcBorders>
            <w:shd w:val="clear" w:color="auto" w:fill="auto"/>
            <w:noWrap/>
            <w:vAlign w:val="bottom"/>
            <w:hideMark/>
          </w:tcPr>
          <w:p w14:paraId="333D9E7B"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5DF5B244"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Servicios de apoyo administrativos </w:t>
            </w:r>
          </w:p>
        </w:tc>
      </w:tr>
      <w:tr w:rsidR="00446BF7" w:rsidRPr="00446BF7" w14:paraId="74497B0D"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B4E309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61ABFE5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w:t>
            </w:r>
          </w:p>
        </w:tc>
        <w:tc>
          <w:tcPr>
            <w:tcW w:w="712" w:type="dxa"/>
            <w:tcBorders>
              <w:top w:val="nil"/>
              <w:left w:val="nil"/>
              <w:bottom w:val="dashed" w:sz="4" w:space="0" w:color="003300"/>
              <w:right w:val="single" w:sz="4" w:space="0" w:color="003300"/>
            </w:tcBorders>
            <w:shd w:val="clear" w:color="auto" w:fill="auto"/>
            <w:noWrap/>
            <w:vAlign w:val="bottom"/>
            <w:hideMark/>
          </w:tcPr>
          <w:p w14:paraId="1E49C48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H10 </w:t>
            </w:r>
          </w:p>
        </w:tc>
        <w:tc>
          <w:tcPr>
            <w:tcW w:w="8810" w:type="dxa"/>
            <w:tcBorders>
              <w:top w:val="nil"/>
              <w:left w:val="nil"/>
              <w:bottom w:val="dashed" w:sz="4" w:space="0" w:color="003300"/>
              <w:right w:val="single" w:sz="4" w:space="0" w:color="003300"/>
            </w:tcBorders>
            <w:shd w:val="clear" w:color="auto" w:fill="auto"/>
            <w:noWrap/>
            <w:vAlign w:val="bottom"/>
            <w:hideMark/>
          </w:tcPr>
          <w:p w14:paraId="0F06006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Apoyar los servicios administrativos </w:t>
            </w:r>
          </w:p>
        </w:tc>
      </w:tr>
      <w:tr w:rsidR="00446BF7" w:rsidRPr="00446BF7" w14:paraId="5C1960BA"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2029E8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798978B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w:t>
            </w:r>
          </w:p>
        </w:tc>
        <w:tc>
          <w:tcPr>
            <w:tcW w:w="712" w:type="dxa"/>
            <w:tcBorders>
              <w:top w:val="nil"/>
              <w:left w:val="nil"/>
              <w:bottom w:val="dashed" w:sz="4" w:space="0" w:color="003300"/>
              <w:right w:val="single" w:sz="4" w:space="0" w:color="003300"/>
            </w:tcBorders>
            <w:shd w:val="clear" w:color="auto" w:fill="auto"/>
            <w:noWrap/>
            <w:vAlign w:val="bottom"/>
            <w:hideMark/>
          </w:tcPr>
          <w:p w14:paraId="29E9CB9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H19 </w:t>
            </w:r>
          </w:p>
        </w:tc>
        <w:tc>
          <w:tcPr>
            <w:tcW w:w="8810" w:type="dxa"/>
            <w:tcBorders>
              <w:top w:val="nil"/>
              <w:left w:val="nil"/>
              <w:bottom w:val="dashed" w:sz="4" w:space="0" w:color="003300"/>
              <w:right w:val="single" w:sz="4" w:space="0" w:color="003300"/>
            </w:tcBorders>
            <w:shd w:val="clear" w:color="auto" w:fill="auto"/>
            <w:noWrap/>
            <w:vAlign w:val="bottom"/>
            <w:hideMark/>
          </w:tcPr>
          <w:p w14:paraId="0935480A" w14:textId="1A27F4B2"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Apoyar a otras instituciones públicas del sector para atender las necesidades propias de sus funciones </w:t>
            </w:r>
          </w:p>
        </w:tc>
      </w:tr>
      <w:tr w:rsidR="00446BF7" w:rsidRPr="00446BF7" w14:paraId="7EBB77E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4A0A92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3285C7A9"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14</w:t>
            </w:r>
          </w:p>
        </w:tc>
        <w:tc>
          <w:tcPr>
            <w:tcW w:w="712" w:type="dxa"/>
            <w:tcBorders>
              <w:top w:val="nil"/>
              <w:left w:val="nil"/>
              <w:bottom w:val="dashed" w:sz="4" w:space="0" w:color="003300"/>
              <w:right w:val="single" w:sz="4" w:space="0" w:color="003300"/>
            </w:tcBorders>
            <w:shd w:val="clear" w:color="auto" w:fill="auto"/>
            <w:noWrap/>
            <w:vAlign w:val="bottom"/>
            <w:hideMark/>
          </w:tcPr>
          <w:p w14:paraId="5149625B"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074F0D3C"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Sistema Nacional de Salud organizado e integrado </w:t>
            </w:r>
          </w:p>
        </w:tc>
      </w:tr>
      <w:tr w:rsidR="00446BF7" w:rsidRPr="00446BF7" w14:paraId="3B76BAD3"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8F3F99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42B9F3F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14</w:t>
            </w:r>
          </w:p>
        </w:tc>
        <w:tc>
          <w:tcPr>
            <w:tcW w:w="712" w:type="dxa"/>
            <w:tcBorders>
              <w:top w:val="nil"/>
              <w:left w:val="nil"/>
              <w:bottom w:val="dashed" w:sz="4" w:space="0" w:color="003300"/>
              <w:right w:val="single" w:sz="4" w:space="0" w:color="003300"/>
            </w:tcBorders>
            <w:shd w:val="clear" w:color="auto" w:fill="auto"/>
            <w:noWrap/>
            <w:vAlign w:val="bottom"/>
            <w:hideMark/>
          </w:tcPr>
          <w:p w14:paraId="72D003F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H04 </w:t>
            </w:r>
          </w:p>
        </w:tc>
        <w:tc>
          <w:tcPr>
            <w:tcW w:w="8810" w:type="dxa"/>
            <w:tcBorders>
              <w:top w:val="nil"/>
              <w:left w:val="nil"/>
              <w:bottom w:val="dashed" w:sz="4" w:space="0" w:color="003300"/>
              <w:right w:val="single" w:sz="4" w:space="0" w:color="003300"/>
            </w:tcBorders>
            <w:shd w:val="clear" w:color="auto" w:fill="auto"/>
            <w:noWrap/>
            <w:vAlign w:val="bottom"/>
            <w:hideMark/>
          </w:tcPr>
          <w:p w14:paraId="313438E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Asuntos Jurídicos </w:t>
            </w:r>
          </w:p>
        </w:tc>
      </w:tr>
      <w:tr w:rsidR="00446BF7" w:rsidRPr="00446BF7" w14:paraId="1B4FCD6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4E9F523"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2E6E1A4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14</w:t>
            </w:r>
          </w:p>
        </w:tc>
        <w:tc>
          <w:tcPr>
            <w:tcW w:w="712" w:type="dxa"/>
            <w:tcBorders>
              <w:top w:val="nil"/>
              <w:left w:val="nil"/>
              <w:bottom w:val="dashed" w:sz="4" w:space="0" w:color="003300"/>
              <w:right w:val="single" w:sz="4" w:space="0" w:color="003300"/>
            </w:tcBorders>
            <w:shd w:val="clear" w:color="auto" w:fill="auto"/>
            <w:noWrap/>
            <w:vAlign w:val="bottom"/>
            <w:hideMark/>
          </w:tcPr>
          <w:p w14:paraId="50F3ECF7"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H05 </w:t>
            </w:r>
          </w:p>
        </w:tc>
        <w:tc>
          <w:tcPr>
            <w:tcW w:w="8810" w:type="dxa"/>
            <w:tcBorders>
              <w:top w:val="nil"/>
              <w:left w:val="nil"/>
              <w:bottom w:val="dashed" w:sz="4" w:space="0" w:color="003300"/>
              <w:right w:val="single" w:sz="4" w:space="0" w:color="003300"/>
            </w:tcBorders>
            <w:shd w:val="clear" w:color="auto" w:fill="auto"/>
            <w:noWrap/>
            <w:vAlign w:val="bottom"/>
            <w:hideMark/>
          </w:tcPr>
          <w:p w14:paraId="38D6964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Monitorear la operación, control interno y rendición de cuentas </w:t>
            </w:r>
          </w:p>
        </w:tc>
      </w:tr>
      <w:tr w:rsidR="00446BF7" w:rsidRPr="00446BF7" w14:paraId="0EDA809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F87B75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7490828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14</w:t>
            </w:r>
          </w:p>
        </w:tc>
        <w:tc>
          <w:tcPr>
            <w:tcW w:w="712" w:type="dxa"/>
            <w:tcBorders>
              <w:top w:val="nil"/>
              <w:left w:val="nil"/>
              <w:bottom w:val="dashed" w:sz="4" w:space="0" w:color="003300"/>
              <w:right w:val="single" w:sz="4" w:space="0" w:color="003300"/>
            </w:tcBorders>
            <w:shd w:val="clear" w:color="auto" w:fill="auto"/>
            <w:noWrap/>
            <w:vAlign w:val="bottom"/>
            <w:hideMark/>
          </w:tcPr>
          <w:p w14:paraId="66EC68A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H07 </w:t>
            </w:r>
          </w:p>
        </w:tc>
        <w:tc>
          <w:tcPr>
            <w:tcW w:w="8810" w:type="dxa"/>
            <w:tcBorders>
              <w:top w:val="nil"/>
              <w:left w:val="nil"/>
              <w:bottom w:val="dashed" w:sz="4" w:space="0" w:color="003300"/>
              <w:right w:val="single" w:sz="4" w:space="0" w:color="003300"/>
            </w:tcBorders>
            <w:shd w:val="clear" w:color="auto" w:fill="auto"/>
            <w:noWrap/>
            <w:vAlign w:val="bottom"/>
            <w:hideMark/>
          </w:tcPr>
          <w:p w14:paraId="1677D95D"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sistema de evaluación del desempeño </w:t>
            </w:r>
          </w:p>
        </w:tc>
      </w:tr>
      <w:tr w:rsidR="00446BF7" w:rsidRPr="00446BF7" w14:paraId="32CF81CC"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F8385A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23AB5A5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14</w:t>
            </w:r>
          </w:p>
        </w:tc>
        <w:tc>
          <w:tcPr>
            <w:tcW w:w="712" w:type="dxa"/>
            <w:tcBorders>
              <w:top w:val="nil"/>
              <w:left w:val="nil"/>
              <w:bottom w:val="dashed" w:sz="4" w:space="0" w:color="003300"/>
              <w:right w:val="single" w:sz="4" w:space="0" w:color="003300"/>
            </w:tcBorders>
            <w:shd w:val="clear" w:color="auto" w:fill="auto"/>
            <w:noWrap/>
            <w:vAlign w:val="bottom"/>
            <w:hideMark/>
          </w:tcPr>
          <w:p w14:paraId="7FB5B36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H51 </w:t>
            </w:r>
          </w:p>
        </w:tc>
        <w:tc>
          <w:tcPr>
            <w:tcW w:w="8810" w:type="dxa"/>
            <w:tcBorders>
              <w:top w:val="nil"/>
              <w:left w:val="nil"/>
              <w:bottom w:val="dashed" w:sz="4" w:space="0" w:color="003300"/>
              <w:right w:val="single" w:sz="4" w:space="0" w:color="003300"/>
            </w:tcBorders>
            <w:shd w:val="clear" w:color="auto" w:fill="auto"/>
            <w:noWrap/>
            <w:vAlign w:val="bottom"/>
            <w:hideMark/>
          </w:tcPr>
          <w:p w14:paraId="78B0D45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Atender oportunamente los conflictos derivados de la relación médico - paciente (Arbitraje Médico) </w:t>
            </w:r>
          </w:p>
        </w:tc>
      </w:tr>
      <w:tr w:rsidR="00446BF7" w:rsidRPr="00446BF7" w14:paraId="37DF2C2E"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DB347C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41D4660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14</w:t>
            </w:r>
          </w:p>
        </w:tc>
        <w:tc>
          <w:tcPr>
            <w:tcW w:w="712" w:type="dxa"/>
            <w:tcBorders>
              <w:top w:val="nil"/>
              <w:left w:val="nil"/>
              <w:bottom w:val="dashed" w:sz="4" w:space="0" w:color="003300"/>
              <w:right w:val="single" w:sz="4" w:space="0" w:color="003300"/>
            </w:tcBorders>
            <w:shd w:val="clear" w:color="auto" w:fill="auto"/>
            <w:noWrap/>
            <w:vAlign w:val="bottom"/>
            <w:hideMark/>
          </w:tcPr>
          <w:p w14:paraId="0C5A9C6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H92 </w:t>
            </w:r>
          </w:p>
        </w:tc>
        <w:tc>
          <w:tcPr>
            <w:tcW w:w="8810" w:type="dxa"/>
            <w:tcBorders>
              <w:top w:val="nil"/>
              <w:left w:val="nil"/>
              <w:bottom w:val="dashed" w:sz="4" w:space="0" w:color="003300"/>
              <w:right w:val="single" w:sz="4" w:space="0" w:color="003300"/>
            </w:tcBorders>
            <w:shd w:val="clear" w:color="auto" w:fill="auto"/>
            <w:noWrap/>
            <w:vAlign w:val="bottom"/>
            <w:hideMark/>
          </w:tcPr>
          <w:p w14:paraId="0B2F7D1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Cooperación internacional en salud </w:t>
            </w:r>
          </w:p>
        </w:tc>
      </w:tr>
      <w:tr w:rsidR="00446BF7" w:rsidRPr="00446BF7" w14:paraId="17ED73B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7AEC37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568D9581"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25</w:t>
            </w:r>
          </w:p>
        </w:tc>
        <w:tc>
          <w:tcPr>
            <w:tcW w:w="712" w:type="dxa"/>
            <w:tcBorders>
              <w:top w:val="nil"/>
              <w:left w:val="nil"/>
              <w:bottom w:val="dashed" w:sz="4" w:space="0" w:color="003300"/>
              <w:right w:val="single" w:sz="4" w:space="0" w:color="003300"/>
            </w:tcBorders>
            <w:shd w:val="clear" w:color="auto" w:fill="auto"/>
            <w:noWrap/>
            <w:vAlign w:val="bottom"/>
            <w:hideMark/>
          </w:tcPr>
          <w:p w14:paraId="10AD5793"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6505507B" w14:textId="670E34A2"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Políticas de calidad implementadas en el Sistema Nacional de Salud </w:t>
            </w:r>
          </w:p>
        </w:tc>
      </w:tr>
      <w:tr w:rsidR="00446BF7" w:rsidRPr="00446BF7" w14:paraId="2B2E301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B7D4F6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615C226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25</w:t>
            </w:r>
          </w:p>
        </w:tc>
        <w:tc>
          <w:tcPr>
            <w:tcW w:w="712" w:type="dxa"/>
            <w:tcBorders>
              <w:top w:val="nil"/>
              <w:left w:val="nil"/>
              <w:bottom w:val="dashed" w:sz="4" w:space="0" w:color="003300"/>
              <w:right w:val="single" w:sz="4" w:space="0" w:color="003300"/>
            </w:tcBorders>
            <w:shd w:val="clear" w:color="auto" w:fill="auto"/>
            <w:noWrap/>
            <w:vAlign w:val="bottom"/>
            <w:hideMark/>
          </w:tcPr>
          <w:p w14:paraId="26A05FD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H01 </w:t>
            </w:r>
          </w:p>
        </w:tc>
        <w:tc>
          <w:tcPr>
            <w:tcW w:w="8810" w:type="dxa"/>
            <w:tcBorders>
              <w:top w:val="nil"/>
              <w:left w:val="nil"/>
              <w:bottom w:val="dashed" w:sz="4" w:space="0" w:color="003300"/>
              <w:right w:val="single" w:sz="4" w:space="0" w:color="003300"/>
            </w:tcBorders>
            <w:shd w:val="clear" w:color="auto" w:fill="auto"/>
            <w:noWrap/>
            <w:vAlign w:val="bottom"/>
            <w:hideMark/>
          </w:tcPr>
          <w:p w14:paraId="7188E10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papel rector de los servicios de salud </w:t>
            </w:r>
          </w:p>
        </w:tc>
      </w:tr>
      <w:tr w:rsidR="00446BF7" w:rsidRPr="00446BF7" w14:paraId="6E03D86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5F8057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36F6DD5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25</w:t>
            </w:r>
          </w:p>
        </w:tc>
        <w:tc>
          <w:tcPr>
            <w:tcW w:w="712" w:type="dxa"/>
            <w:tcBorders>
              <w:top w:val="nil"/>
              <w:left w:val="nil"/>
              <w:bottom w:val="dashed" w:sz="4" w:space="0" w:color="003300"/>
              <w:right w:val="single" w:sz="4" w:space="0" w:color="003300"/>
            </w:tcBorders>
            <w:shd w:val="clear" w:color="auto" w:fill="auto"/>
            <w:noWrap/>
            <w:vAlign w:val="bottom"/>
            <w:hideMark/>
          </w:tcPr>
          <w:p w14:paraId="3796C33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H02 </w:t>
            </w:r>
          </w:p>
        </w:tc>
        <w:tc>
          <w:tcPr>
            <w:tcW w:w="8810" w:type="dxa"/>
            <w:tcBorders>
              <w:top w:val="nil"/>
              <w:left w:val="nil"/>
              <w:bottom w:val="dashed" w:sz="4" w:space="0" w:color="003300"/>
              <w:right w:val="single" w:sz="4" w:space="0" w:color="003300"/>
            </w:tcBorders>
            <w:shd w:val="clear" w:color="auto" w:fill="auto"/>
            <w:noWrap/>
            <w:vAlign w:val="bottom"/>
            <w:hideMark/>
          </w:tcPr>
          <w:p w14:paraId="2DCB5EE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Ampliar la participación ciudadana en la planeación, desarrollo y operación eficiente de los servicios de salud </w:t>
            </w:r>
          </w:p>
        </w:tc>
      </w:tr>
      <w:tr w:rsidR="00446BF7" w:rsidRPr="00446BF7" w14:paraId="2B31D1C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49181C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7D2D202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25</w:t>
            </w:r>
          </w:p>
        </w:tc>
        <w:tc>
          <w:tcPr>
            <w:tcW w:w="712" w:type="dxa"/>
            <w:tcBorders>
              <w:top w:val="nil"/>
              <w:left w:val="nil"/>
              <w:bottom w:val="dashed" w:sz="4" w:space="0" w:color="003300"/>
              <w:right w:val="single" w:sz="4" w:space="0" w:color="003300"/>
            </w:tcBorders>
            <w:shd w:val="clear" w:color="auto" w:fill="auto"/>
            <w:noWrap/>
            <w:vAlign w:val="bottom"/>
            <w:hideMark/>
          </w:tcPr>
          <w:p w14:paraId="4738AA4D"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H06 </w:t>
            </w:r>
          </w:p>
        </w:tc>
        <w:tc>
          <w:tcPr>
            <w:tcW w:w="8810" w:type="dxa"/>
            <w:tcBorders>
              <w:top w:val="nil"/>
              <w:left w:val="nil"/>
              <w:bottom w:val="dashed" w:sz="4" w:space="0" w:color="003300"/>
              <w:right w:val="single" w:sz="4" w:space="0" w:color="003300"/>
            </w:tcBorders>
            <w:shd w:val="clear" w:color="auto" w:fill="auto"/>
            <w:noWrap/>
            <w:vAlign w:val="bottom"/>
            <w:hideMark/>
          </w:tcPr>
          <w:p w14:paraId="63EA364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sistema integral y universal de información en salud </w:t>
            </w:r>
          </w:p>
        </w:tc>
      </w:tr>
      <w:tr w:rsidR="00446BF7" w:rsidRPr="00446BF7" w14:paraId="5751BB6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149CD2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774F654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25</w:t>
            </w:r>
          </w:p>
        </w:tc>
        <w:tc>
          <w:tcPr>
            <w:tcW w:w="712" w:type="dxa"/>
            <w:tcBorders>
              <w:top w:val="nil"/>
              <w:left w:val="nil"/>
              <w:bottom w:val="dashed" w:sz="4" w:space="0" w:color="003300"/>
              <w:right w:val="single" w:sz="4" w:space="0" w:color="003300"/>
            </w:tcBorders>
            <w:shd w:val="clear" w:color="auto" w:fill="auto"/>
            <w:noWrap/>
            <w:vAlign w:val="bottom"/>
            <w:hideMark/>
          </w:tcPr>
          <w:p w14:paraId="3BECF2B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H52 </w:t>
            </w:r>
          </w:p>
        </w:tc>
        <w:tc>
          <w:tcPr>
            <w:tcW w:w="8810" w:type="dxa"/>
            <w:tcBorders>
              <w:top w:val="nil"/>
              <w:left w:val="nil"/>
              <w:bottom w:val="dashed" w:sz="4" w:space="0" w:color="003300"/>
              <w:right w:val="single" w:sz="4" w:space="0" w:color="003300"/>
            </w:tcBorders>
            <w:shd w:val="clear" w:color="auto" w:fill="auto"/>
            <w:noWrap/>
            <w:vAlign w:val="bottom"/>
            <w:hideMark/>
          </w:tcPr>
          <w:p w14:paraId="0C27361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la calidad efectiva de los servicios de salud </w:t>
            </w:r>
          </w:p>
        </w:tc>
      </w:tr>
      <w:tr w:rsidR="00446BF7" w:rsidRPr="00446BF7" w14:paraId="22E15C5E"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58F7C7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1CA5D7F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25</w:t>
            </w:r>
          </w:p>
        </w:tc>
        <w:tc>
          <w:tcPr>
            <w:tcW w:w="712" w:type="dxa"/>
            <w:tcBorders>
              <w:top w:val="nil"/>
              <w:left w:val="nil"/>
              <w:bottom w:val="dashed" w:sz="4" w:space="0" w:color="003300"/>
              <w:right w:val="single" w:sz="4" w:space="0" w:color="003300"/>
            </w:tcBorders>
            <w:shd w:val="clear" w:color="auto" w:fill="auto"/>
            <w:noWrap/>
            <w:vAlign w:val="bottom"/>
            <w:hideMark/>
          </w:tcPr>
          <w:p w14:paraId="215ADB3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H53 </w:t>
            </w:r>
          </w:p>
        </w:tc>
        <w:tc>
          <w:tcPr>
            <w:tcW w:w="8810" w:type="dxa"/>
            <w:tcBorders>
              <w:top w:val="nil"/>
              <w:left w:val="nil"/>
              <w:bottom w:val="dashed" w:sz="4" w:space="0" w:color="003300"/>
              <w:right w:val="single" w:sz="4" w:space="0" w:color="003300"/>
            </w:tcBorders>
            <w:shd w:val="clear" w:color="auto" w:fill="auto"/>
            <w:noWrap/>
            <w:vAlign w:val="bottom"/>
            <w:hideMark/>
          </w:tcPr>
          <w:p w14:paraId="3597FD6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sistema de seguimiento y respuesta a solicitudes de atención. </w:t>
            </w:r>
          </w:p>
        </w:tc>
      </w:tr>
      <w:tr w:rsidR="00446BF7" w:rsidRPr="00446BF7" w14:paraId="641AD586"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AA156F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5A92333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25</w:t>
            </w:r>
          </w:p>
        </w:tc>
        <w:tc>
          <w:tcPr>
            <w:tcW w:w="712" w:type="dxa"/>
            <w:tcBorders>
              <w:top w:val="nil"/>
              <w:left w:val="nil"/>
              <w:bottom w:val="dashed" w:sz="4" w:space="0" w:color="003300"/>
              <w:right w:val="single" w:sz="4" w:space="0" w:color="003300"/>
            </w:tcBorders>
            <w:shd w:val="clear" w:color="auto" w:fill="auto"/>
            <w:noWrap/>
            <w:vAlign w:val="bottom"/>
            <w:hideMark/>
          </w:tcPr>
          <w:p w14:paraId="35C4D8D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H54 </w:t>
            </w:r>
          </w:p>
        </w:tc>
        <w:tc>
          <w:tcPr>
            <w:tcW w:w="8810" w:type="dxa"/>
            <w:tcBorders>
              <w:top w:val="nil"/>
              <w:left w:val="nil"/>
              <w:bottom w:val="dashed" w:sz="4" w:space="0" w:color="003300"/>
              <w:right w:val="single" w:sz="4" w:space="0" w:color="003300"/>
            </w:tcBorders>
            <w:shd w:val="clear" w:color="auto" w:fill="auto"/>
            <w:noWrap/>
            <w:vAlign w:val="bottom"/>
            <w:hideMark/>
          </w:tcPr>
          <w:p w14:paraId="5BBFB1F4"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Impulsar la certificación y/o acreditación de unidades de salud y supervisión integral </w:t>
            </w:r>
          </w:p>
        </w:tc>
      </w:tr>
      <w:tr w:rsidR="00446BF7" w:rsidRPr="00446BF7" w14:paraId="5E2BC723"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47E677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dashed" w:sz="4" w:space="0" w:color="003300"/>
              <w:right w:val="single" w:sz="4" w:space="0" w:color="003300"/>
            </w:tcBorders>
            <w:shd w:val="clear" w:color="auto" w:fill="auto"/>
            <w:noWrap/>
            <w:vAlign w:val="bottom"/>
            <w:hideMark/>
          </w:tcPr>
          <w:p w14:paraId="3055499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25</w:t>
            </w:r>
          </w:p>
        </w:tc>
        <w:tc>
          <w:tcPr>
            <w:tcW w:w="712" w:type="dxa"/>
            <w:tcBorders>
              <w:top w:val="nil"/>
              <w:left w:val="nil"/>
              <w:bottom w:val="dashed" w:sz="4" w:space="0" w:color="003300"/>
              <w:right w:val="single" w:sz="4" w:space="0" w:color="003300"/>
            </w:tcBorders>
            <w:shd w:val="clear" w:color="auto" w:fill="auto"/>
            <w:noWrap/>
            <w:vAlign w:val="bottom"/>
            <w:hideMark/>
          </w:tcPr>
          <w:p w14:paraId="52F58A7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H90 </w:t>
            </w:r>
          </w:p>
        </w:tc>
        <w:tc>
          <w:tcPr>
            <w:tcW w:w="8810" w:type="dxa"/>
            <w:tcBorders>
              <w:top w:val="nil"/>
              <w:left w:val="nil"/>
              <w:bottom w:val="dashed" w:sz="4" w:space="0" w:color="003300"/>
              <w:right w:val="single" w:sz="4" w:space="0" w:color="003300"/>
            </w:tcBorders>
            <w:shd w:val="clear" w:color="auto" w:fill="auto"/>
            <w:noWrap/>
            <w:vAlign w:val="bottom"/>
            <w:hideMark/>
          </w:tcPr>
          <w:p w14:paraId="30CDB1D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Emitir, regular, supervisar y difundir normatividad y regulaciones de políticas y programas de salud </w:t>
            </w:r>
          </w:p>
        </w:tc>
      </w:tr>
      <w:tr w:rsidR="00446BF7" w:rsidRPr="00446BF7" w14:paraId="23581299" w14:textId="77777777" w:rsidTr="00446BF7">
        <w:trPr>
          <w:trHeight w:val="232"/>
          <w:jc w:val="center"/>
        </w:trPr>
        <w:tc>
          <w:tcPr>
            <w:tcW w:w="918" w:type="dxa"/>
            <w:tcBorders>
              <w:top w:val="nil"/>
              <w:left w:val="single" w:sz="4" w:space="0" w:color="003300"/>
              <w:bottom w:val="nil"/>
              <w:right w:val="single" w:sz="4" w:space="0" w:color="003300"/>
            </w:tcBorders>
            <w:shd w:val="clear" w:color="auto" w:fill="auto"/>
            <w:noWrap/>
            <w:vAlign w:val="bottom"/>
            <w:hideMark/>
          </w:tcPr>
          <w:p w14:paraId="5083819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4</w:t>
            </w:r>
          </w:p>
        </w:tc>
        <w:tc>
          <w:tcPr>
            <w:tcW w:w="750" w:type="dxa"/>
            <w:tcBorders>
              <w:top w:val="nil"/>
              <w:left w:val="nil"/>
              <w:bottom w:val="nil"/>
              <w:right w:val="single" w:sz="4" w:space="0" w:color="003300"/>
            </w:tcBorders>
            <w:shd w:val="clear" w:color="auto" w:fill="auto"/>
            <w:noWrap/>
            <w:vAlign w:val="bottom"/>
            <w:hideMark/>
          </w:tcPr>
          <w:p w14:paraId="600FBC6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25</w:t>
            </w:r>
          </w:p>
        </w:tc>
        <w:tc>
          <w:tcPr>
            <w:tcW w:w="712" w:type="dxa"/>
            <w:tcBorders>
              <w:top w:val="nil"/>
              <w:left w:val="nil"/>
              <w:bottom w:val="nil"/>
              <w:right w:val="single" w:sz="4" w:space="0" w:color="003300"/>
            </w:tcBorders>
            <w:shd w:val="clear" w:color="auto" w:fill="auto"/>
            <w:noWrap/>
            <w:vAlign w:val="bottom"/>
            <w:hideMark/>
          </w:tcPr>
          <w:p w14:paraId="56BB6B8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H91 </w:t>
            </w:r>
          </w:p>
        </w:tc>
        <w:tc>
          <w:tcPr>
            <w:tcW w:w="8810" w:type="dxa"/>
            <w:tcBorders>
              <w:top w:val="nil"/>
              <w:left w:val="nil"/>
              <w:bottom w:val="nil"/>
              <w:right w:val="single" w:sz="4" w:space="0" w:color="003300"/>
            </w:tcBorders>
            <w:shd w:val="clear" w:color="auto" w:fill="auto"/>
            <w:noWrap/>
            <w:vAlign w:val="bottom"/>
            <w:hideMark/>
          </w:tcPr>
          <w:p w14:paraId="6F18BEA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Coordinación de actividades con instituciones de salud, entidades federativas, municipios y jurisdicciones, así como con otros sectores </w:t>
            </w:r>
          </w:p>
        </w:tc>
      </w:tr>
      <w:tr w:rsidR="00446BF7" w:rsidRPr="00446BF7" w14:paraId="3C4A6B86" w14:textId="77777777" w:rsidTr="00446BF7">
        <w:trPr>
          <w:trHeight w:val="232"/>
          <w:jc w:val="center"/>
        </w:trPr>
        <w:tc>
          <w:tcPr>
            <w:tcW w:w="918" w:type="dxa"/>
            <w:tcBorders>
              <w:top w:val="single" w:sz="4" w:space="0" w:color="FFFFFF"/>
              <w:left w:val="single" w:sz="4" w:space="0" w:color="FFFFFF"/>
              <w:bottom w:val="single" w:sz="4" w:space="0" w:color="FFFFFF"/>
              <w:right w:val="single" w:sz="4" w:space="0" w:color="FFFFFF"/>
            </w:tcBorders>
            <w:shd w:val="clear" w:color="000000" w:fill="990033"/>
            <w:noWrap/>
            <w:vAlign w:val="bottom"/>
            <w:hideMark/>
          </w:tcPr>
          <w:p w14:paraId="04CE34F4" w14:textId="77777777" w:rsidR="00446BF7" w:rsidRPr="00446BF7" w:rsidRDefault="00446BF7" w:rsidP="00446BF7">
            <w:pPr>
              <w:spacing w:after="0" w:line="240" w:lineRule="auto"/>
              <w:jc w:val="right"/>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5</w:t>
            </w:r>
          </w:p>
        </w:tc>
        <w:tc>
          <w:tcPr>
            <w:tcW w:w="750" w:type="dxa"/>
            <w:tcBorders>
              <w:top w:val="single" w:sz="4" w:space="0" w:color="FFFFFF"/>
              <w:left w:val="nil"/>
              <w:bottom w:val="single" w:sz="4" w:space="0" w:color="FFFFFF"/>
              <w:right w:val="single" w:sz="4" w:space="0" w:color="FFFFFF"/>
            </w:tcBorders>
            <w:shd w:val="clear" w:color="000000" w:fill="990033"/>
            <w:noWrap/>
            <w:vAlign w:val="bottom"/>
            <w:hideMark/>
          </w:tcPr>
          <w:p w14:paraId="75D21F0C" w14:textId="77777777" w:rsidR="00446BF7" w:rsidRPr="00446BF7" w:rsidRDefault="00446BF7" w:rsidP="00446BF7">
            <w:pPr>
              <w:spacing w:after="0" w:line="240" w:lineRule="auto"/>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 </w:t>
            </w:r>
          </w:p>
        </w:tc>
        <w:tc>
          <w:tcPr>
            <w:tcW w:w="712" w:type="dxa"/>
            <w:tcBorders>
              <w:top w:val="single" w:sz="4" w:space="0" w:color="FFFFFF"/>
              <w:left w:val="nil"/>
              <w:bottom w:val="single" w:sz="4" w:space="0" w:color="FFFFFF"/>
              <w:right w:val="single" w:sz="4" w:space="0" w:color="FFFFFF"/>
            </w:tcBorders>
            <w:shd w:val="clear" w:color="000000" w:fill="990033"/>
            <w:noWrap/>
            <w:vAlign w:val="bottom"/>
            <w:hideMark/>
          </w:tcPr>
          <w:p w14:paraId="18FE0839" w14:textId="77777777" w:rsidR="00446BF7" w:rsidRPr="00446BF7" w:rsidRDefault="00446BF7" w:rsidP="00446BF7">
            <w:pPr>
              <w:spacing w:after="0" w:line="240" w:lineRule="auto"/>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 </w:t>
            </w:r>
          </w:p>
        </w:tc>
        <w:tc>
          <w:tcPr>
            <w:tcW w:w="8810" w:type="dxa"/>
            <w:tcBorders>
              <w:top w:val="single" w:sz="4" w:space="0" w:color="FFFFFF"/>
              <w:left w:val="nil"/>
              <w:bottom w:val="single" w:sz="4" w:space="0" w:color="FFFFFF"/>
              <w:right w:val="single" w:sz="4" w:space="0" w:color="FFFFFF"/>
            </w:tcBorders>
            <w:shd w:val="clear" w:color="000000" w:fill="990033"/>
            <w:noWrap/>
            <w:vAlign w:val="bottom"/>
            <w:hideMark/>
          </w:tcPr>
          <w:p w14:paraId="648E25BB" w14:textId="77777777" w:rsidR="00446BF7" w:rsidRPr="00446BF7" w:rsidRDefault="00446BF7" w:rsidP="00446BF7">
            <w:pPr>
              <w:spacing w:after="0" w:line="240" w:lineRule="auto"/>
              <w:rPr>
                <w:rFonts w:ascii="Montserrat" w:eastAsia="Times New Roman" w:hAnsi="Montserrat" w:cs="Times New Roman"/>
                <w:color w:val="FFFFFF"/>
                <w:sz w:val="18"/>
                <w:szCs w:val="18"/>
                <w:lang w:eastAsia="es-MX"/>
              </w:rPr>
            </w:pPr>
            <w:r w:rsidRPr="00446BF7">
              <w:rPr>
                <w:rFonts w:ascii="Montserrat" w:eastAsia="Times New Roman" w:hAnsi="Montserrat" w:cs="Times New Roman"/>
                <w:color w:val="FFFFFF"/>
                <w:sz w:val="18"/>
                <w:szCs w:val="18"/>
                <w:lang w:eastAsia="es-MX"/>
              </w:rPr>
              <w:t xml:space="preserve">Sistema de Protección Social en Salud </w:t>
            </w:r>
          </w:p>
        </w:tc>
      </w:tr>
      <w:tr w:rsidR="00446BF7" w:rsidRPr="00446BF7" w14:paraId="64AC51C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E0BBF7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73BBD14C"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2</w:t>
            </w:r>
          </w:p>
        </w:tc>
        <w:tc>
          <w:tcPr>
            <w:tcW w:w="712" w:type="dxa"/>
            <w:tcBorders>
              <w:top w:val="nil"/>
              <w:left w:val="nil"/>
              <w:bottom w:val="dashed" w:sz="4" w:space="0" w:color="003300"/>
              <w:right w:val="single" w:sz="4" w:space="0" w:color="003300"/>
            </w:tcBorders>
            <w:shd w:val="clear" w:color="auto" w:fill="auto"/>
            <w:noWrap/>
            <w:vAlign w:val="bottom"/>
            <w:hideMark/>
          </w:tcPr>
          <w:p w14:paraId="075957DC"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098C4128"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Servicios de apoyo administrativos </w:t>
            </w:r>
          </w:p>
        </w:tc>
      </w:tr>
      <w:tr w:rsidR="00446BF7" w:rsidRPr="00446BF7" w14:paraId="470A3D6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1CA2C9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041E5D6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w:t>
            </w:r>
          </w:p>
        </w:tc>
        <w:tc>
          <w:tcPr>
            <w:tcW w:w="712" w:type="dxa"/>
            <w:tcBorders>
              <w:top w:val="nil"/>
              <w:left w:val="nil"/>
              <w:bottom w:val="dashed" w:sz="4" w:space="0" w:color="003300"/>
              <w:right w:val="single" w:sz="4" w:space="0" w:color="003300"/>
            </w:tcBorders>
            <w:shd w:val="clear" w:color="auto" w:fill="auto"/>
            <w:noWrap/>
            <w:vAlign w:val="bottom"/>
            <w:hideMark/>
          </w:tcPr>
          <w:p w14:paraId="1BF1EE2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H10 </w:t>
            </w:r>
          </w:p>
        </w:tc>
        <w:tc>
          <w:tcPr>
            <w:tcW w:w="8810" w:type="dxa"/>
            <w:tcBorders>
              <w:top w:val="nil"/>
              <w:left w:val="nil"/>
              <w:bottom w:val="dashed" w:sz="4" w:space="0" w:color="003300"/>
              <w:right w:val="single" w:sz="4" w:space="0" w:color="003300"/>
            </w:tcBorders>
            <w:shd w:val="clear" w:color="auto" w:fill="auto"/>
            <w:noWrap/>
            <w:vAlign w:val="bottom"/>
            <w:hideMark/>
          </w:tcPr>
          <w:p w14:paraId="2B49BDF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Apoyar los servicios administrativos </w:t>
            </w:r>
          </w:p>
        </w:tc>
      </w:tr>
      <w:tr w:rsidR="00446BF7" w:rsidRPr="00446BF7" w14:paraId="2633BFA6"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EE2252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74B844B9"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12</w:t>
            </w:r>
          </w:p>
        </w:tc>
        <w:tc>
          <w:tcPr>
            <w:tcW w:w="712" w:type="dxa"/>
            <w:tcBorders>
              <w:top w:val="nil"/>
              <w:left w:val="nil"/>
              <w:bottom w:val="dashed" w:sz="4" w:space="0" w:color="003300"/>
              <w:right w:val="single" w:sz="4" w:space="0" w:color="003300"/>
            </w:tcBorders>
            <w:shd w:val="clear" w:color="auto" w:fill="auto"/>
            <w:noWrap/>
            <w:vAlign w:val="bottom"/>
            <w:hideMark/>
          </w:tcPr>
          <w:p w14:paraId="5C315B46"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6C878630"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Asistencia social, comunitaria y beneficencia pública justa y equitativa </w:t>
            </w:r>
          </w:p>
        </w:tc>
      </w:tr>
      <w:tr w:rsidR="00446BF7" w:rsidRPr="00446BF7" w14:paraId="3684D6C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A4BFF7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40949954"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12</w:t>
            </w:r>
          </w:p>
        </w:tc>
        <w:tc>
          <w:tcPr>
            <w:tcW w:w="712" w:type="dxa"/>
            <w:tcBorders>
              <w:top w:val="nil"/>
              <w:left w:val="nil"/>
              <w:bottom w:val="dashed" w:sz="4" w:space="0" w:color="003300"/>
              <w:right w:val="single" w:sz="4" w:space="0" w:color="003300"/>
            </w:tcBorders>
            <w:shd w:val="clear" w:color="auto" w:fill="auto"/>
            <w:noWrap/>
            <w:vAlign w:val="bottom"/>
            <w:hideMark/>
          </w:tcPr>
          <w:p w14:paraId="1FCAF339"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H93 </w:t>
            </w:r>
          </w:p>
        </w:tc>
        <w:tc>
          <w:tcPr>
            <w:tcW w:w="8810" w:type="dxa"/>
            <w:tcBorders>
              <w:top w:val="nil"/>
              <w:left w:val="nil"/>
              <w:bottom w:val="dashed" w:sz="4" w:space="0" w:color="003300"/>
              <w:right w:val="single" w:sz="4" w:space="0" w:color="003300"/>
            </w:tcBorders>
            <w:shd w:val="clear" w:color="auto" w:fill="auto"/>
            <w:noWrap/>
            <w:vAlign w:val="bottom"/>
            <w:hideMark/>
          </w:tcPr>
          <w:p w14:paraId="47E1A507"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Otorgar apoyo económico y en especie en materia de salud a personas físicas y organizaciones de la sociedad civil que lo requieran </w:t>
            </w:r>
          </w:p>
        </w:tc>
      </w:tr>
      <w:tr w:rsidR="00446BF7" w:rsidRPr="00446BF7" w14:paraId="67ED3B7A"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1309D4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610FB3B1"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326D7EE5"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2DA9D8C1"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Prestación de servicios del Sistema Nacional de Salud organizados e integrados </w:t>
            </w:r>
          </w:p>
        </w:tc>
      </w:tr>
      <w:tr w:rsidR="00446BF7" w:rsidRPr="00446BF7" w14:paraId="0826DFFD"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30FAF9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5BCFAF0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497BBAAD"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H100 </w:t>
            </w:r>
          </w:p>
        </w:tc>
        <w:tc>
          <w:tcPr>
            <w:tcW w:w="8810" w:type="dxa"/>
            <w:tcBorders>
              <w:top w:val="nil"/>
              <w:left w:val="nil"/>
              <w:bottom w:val="dashed" w:sz="4" w:space="0" w:color="003300"/>
              <w:right w:val="single" w:sz="4" w:space="0" w:color="003300"/>
            </w:tcBorders>
            <w:shd w:val="clear" w:color="auto" w:fill="auto"/>
            <w:noWrap/>
            <w:vAlign w:val="bottom"/>
            <w:hideMark/>
          </w:tcPr>
          <w:p w14:paraId="2AB54BB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Mejorar el abasto de medicamentos y otros insumos para la salud (atención médica) </w:t>
            </w:r>
          </w:p>
        </w:tc>
      </w:tr>
      <w:tr w:rsidR="00446BF7" w:rsidRPr="00446BF7" w14:paraId="5607967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66B8FF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777F43F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685EFB8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H14 </w:t>
            </w:r>
          </w:p>
        </w:tc>
        <w:tc>
          <w:tcPr>
            <w:tcW w:w="8810" w:type="dxa"/>
            <w:tcBorders>
              <w:top w:val="nil"/>
              <w:left w:val="nil"/>
              <w:bottom w:val="dashed" w:sz="4" w:space="0" w:color="003300"/>
              <w:right w:val="single" w:sz="4" w:space="0" w:color="003300"/>
            </w:tcBorders>
            <w:shd w:val="clear" w:color="auto" w:fill="auto"/>
            <w:noWrap/>
            <w:vAlign w:val="bottom"/>
            <w:hideMark/>
          </w:tcPr>
          <w:p w14:paraId="1EE5194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las lesiones de causa externa intencionales y no intencionales e impulsar la seguridad vial </w:t>
            </w:r>
          </w:p>
        </w:tc>
      </w:tr>
      <w:tr w:rsidR="00446BF7" w:rsidRPr="00446BF7" w14:paraId="4A89183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C23BBE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01ED607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0A9BA31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H17 </w:t>
            </w:r>
          </w:p>
        </w:tc>
        <w:tc>
          <w:tcPr>
            <w:tcW w:w="8810" w:type="dxa"/>
            <w:tcBorders>
              <w:top w:val="nil"/>
              <w:left w:val="nil"/>
              <w:bottom w:val="dashed" w:sz="4" w:space="0" w:color="003300"/>
              <w:right w:val="single" w:sz="4" w:space="0" w:color="003300"/>
            </w:tcBorders>
            <w:shd w:val="clear" w:color="auto" w:fill="auto"/>
            <w:noWrap/>
            <w:vAlign w:val="bottom"/>
            <w:hideMark/>
          </w:tcPr>
          <w:p w14:paraId="0FCD1AC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y controlar el sobrepeso, la obesidad, la diabetes y el riesgo cardiovascular </w:t>
            </w:r>
          </w:p>
        </w:tc>
      </w:tr>
      <w:tr w:rsidR="00446BF7" w:rsidRPr="00446BF7" w14:paraId="4C1C575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8725E4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69730E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113C758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H18 </w:t>
            </w:r>
          </w:p>
        </w:tc>
        <w:tc>
          <w:tcPr>
            <w:tcW w:w="8810" w:type="dxa"/>
            <w:tcBorders>
              <w:top w:val="nil"/>
              <w:left w:val="nil"/>
              <w:bottom w:val="dashed" w:sz="4" w:space="0" w:color="003300"/>
              <w:right w:val="single" w:sz="4" w:space="0" w:color="003300"/>
            </w:tcBorders>
            <w:shd w:val="clear" w:color="auto" w:fill="auto"/>
            <w:noWrap/>
            <w:vAlign w:val="bottom"/>
            <w:hideMark/>
          </w:tcPr>
          <w:p w14:paraId="57755A7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planificación familiar y anticoncepción </w:t>
            </w:r>
          </w:p>
        </w:tc>
      </w:tr>
      <w:tr w:rsidR="00446BF7" w:rsidRPr="00446BF7" w14:paraId="617F7AB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64F120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5273483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2BA676A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H20 </w:t>
            </w:r>
          </w:p>
        </w:tc>
        <w:tc>
          <w:tcPr>
            <w:tcW w:w="8810" w:type="dxa"/>
            <w:tcBorders>
              <w:top w:val="nil"/>
              <w:left w:val="nil"/>
              <w:bottom w:val="dashed" w:sz="4" w:space="0" w:color="003300"/>
              <w:right w:val="single" w:sz="4" w:space="0" w:color="003300"/>
            </w:tcBorders>
            <w:shd w:val="clear" w:color="auto" w:fill="auto"/>
            <w:noWrap/>
            <w:vAlign w:val="bottom"/>
            <w:hideMark/>
          </w:tcPr>
          <w:p w14:paraId="2C234E4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prevención y control del cáncer de la mujer </w:t>
            </w:r>
          </w:p>
        </w:tc>
      </w:tr>
      <w:tr w:rsidR="00446BF7" w:rsidRPr="00446BF7" w14:paraId="565E153C"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293DF2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DE3B94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1446920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H21 </w:t>
            </w:r>
          </w:p>
        </w:tc>
        <w:tc>
          <w:tcPr>
            <w:tcW w:w="8810" w:type="dxa"/>
            <w:tcBorders>
              <w:top w:val="nil"/>
              <w:left w:val="nil"/>
              <w:bottom w:val="dashed" w:sz="4" w:space="0" w:color="003300"/>
              <w:right w:val="single" w:sz="4" w:space="0" w:color="003300"/>
            </w:tcBorders>
            <w:shd w:val="clear" w:color="auto" w:fill="auto"/>
            <w:noWrap/>
            <w:vAlign w:val="bottom"/>
            <w:hideMark/>
          </w:tcPr>
          <w:p w14:paraId="725C34AF"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cáncer de próstata </w:t>
            </w:r>
          </w:p>
        </w:tc>
      </w:tr>
      <w:tr w:rsidR="00446BF7" w:rsidRPr="00446BF7" w14:paraId="7DB4B64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2617BC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0D6917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6296FB4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H23 </w:t>
            </w:r>
          </w:p>
        </w:tc>
        <w:tc>
          <w:tcPr>
            <w:tcW w:w="8810" w:type="dxa"/>
            <w:tcBorders>
              <w:top w:val="nil"/>
              <w:left w:val="nil"/>
              <w:bottom w:val="dashed" w:sz="4" w:space="0" w:color="003300"/>
              <w:right w:val="single" w:sz="4" w:space="0" w:color="003300"/>
            </w:tcBorders>
            <w:shd w:val="clear" w:color="auto" w:fill="auto"/>
            <w:noWrap/>
            <w:vAlign w:val="bottom"/>
            <w:hideMark/>
          </w:tcPr>
          <w:p w14:paraId="5532174D"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Detectar y diagnosticar los problemas de salud mental </w:t>
            </w:r>
          </w:p>
        </w:tc>
      </w:tr>
      <w:tr w:rsidR="00446BF7" w:rsidRPr="00446BF7" w14:paraId="3DA7903C"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8C151F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4B72C6A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0D3BBE8D"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H24 </w:t>
            </w:r>
          </w:p>
        </w:tc>
        <w:tc>
          <w:tcPr>
            <w:tcW w:w="8810" w:type="dxa"/>
            <w:tcBorders>
              <w:top w:val="nil"/>
              <w:left w:val="nil"/>
              <w:bottom w:val="dashed" w:sz="4" w:space="0" w:color="003300"/>
              <w:right w:val="single" w:sz="4" w:space="0" w:color="003300"/>
            </w:tcBorders>
            <w:shd w:val="clear" w:color="auto" w:fill="auto"/>
            <w:noWrap/>
            <w:vAlign w:val="bottom"/>
            <w:hideMark/>
          </w:tcPr>
          <w:p w14:paraId="4809DE7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Combatir las adicciones </w:t>
            </w:r>
          </w:p>
        </w:tc>
      </w:tr>
      <w:tr w:rsidR="00446BF7" w:rsidRPr="00446BF7" w14:paraId="03875B7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05518F3"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3BAB033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2AA7F049"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H25 </w:t>
            </w:r>
          </w:p>
        </w:tc>
        <w:tc>
          <w:tcPr>
            <w:tcW w:w="8810" w:type="dxa"/>
            <w:tcBorders>
              <w:top w:val="nil"/>
              <w:left w:val="nil"/>
              <w:bottom w:val="dashed" w:sz="4" w:space="0" w:color="003300"/>
              <w:right w:val="single" w:sz="4" w:space="0" w:color="003300"/>
            </w:tcBorders>
            <w:shd w:val="clear" w:color="auto" w:fill="auto"/>
            <w:noWrap/>
            <w:vAlign w:val="bottom"/>
            <w:hideMark/>
          </w:tcPr>
          <w:p w14:paraId="07B9F20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sangre segura </w:t>
            </w:r>
          </w:p>
        </w:tc>
      </w:tr>
      <w:tr w:rsidR="00446BF7" w:rsidRPr="00446BF7" w14:paraId="7A7A53F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ACC213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042438E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7CA755E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H26 </w:t>
            </w:r>
          </w:p>
        </w:tc>
        <w:tc>
          <w:tcPr>
            <w:tcW w:w="8810" w:type="dxa"/>
            <w:tcBorders>
              <w:top w:val="nil"/>
              <w:left w:val="nil"/>
              <w:bottom w:val="dashed" w:sz="4" w:space="0" w:color="003300"/>
              <w:right w:val="single" w:sz="4" w:space="0" w:color="003300"/>
            </w:tcBorders>
            <w:shd w:val="clear" w:color="auto" w:fill="auto"/>
            <w:noWrap/>
            <w:vAlign w:val="bottom"/>
            <w:hideMark/>
          </w:tcPr>
          <w:p w14:paraId="3A98296F"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las acciones de salud a población en condiciones de pobreza y en comunidades de difícil acceso </w:t>
            </w:r>
          </w:p>
        </w:tc>
      </w:tr>
      <w:tr w:rsidR="00446BF7" w:rsidRPr="00446BF7" w14:paraId="14D961C3"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1F470B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59940C3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1FA68D7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H27 </w:t>
            </w:r>
          </w:p>
        </w:tc>
        <w:tc>
          <w:tcPr>
            <w:tcW w:w="8810" w:type="dxa"/>
            <w:tcBorders>
              <w:top w:val="nil"/>
              <w:left w:val="nil"/>
              <w:bottom w:val="dashed" w:sz="4" w:space="0" w:color="003300"/>
              <w:right w:val="single" w:sz="4" w:space="0" w:color="003300"/>
            </w:tcBorders>
            <w:shd w:val="clear" w:color="auto" w:fill="auto"/>
            <w:noWrap/>
            <w:vAlign w:val="bottom"/>
            <w:hideMark/>
          </w:tcPr>
          <w:p w14:paraId="538E4AD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salud materna y perinatal </w:t>
            </w:r>
          </w:p>
        </w:tc>
      </w:tr>
      <w:tr w:rsidR="00446BF7" w:rsidRPr="00446BF7" w14:paraId="13FC513C"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28838E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lastRenderedPageBreak/>
              <w:t>5</w:t>
            </w:r>
          </w:p>
        </w:tc>
        <w:tc>
          <w:tcPr>
            <w:tcW w:w="750" w:type="dxa"/>
            <w:tcBorders>
              <w:top w:val="nil"/>
              <w:left w:val="nil"/>
              <w:bottom w:val="dashed" w:sz="4" w:space="0" w:color="003300"/>
              <w:right w:val="single" w:sz="4" w:space="0" w:color="003300"/>
            </w:tcBorders>
            <w:shd w:val="clear" w:color="auto" w:fill="auto"/>
            <w:noWrap/>
            <w:vAlign w:val="bottom"/>
            <w:hideMark/>
          </w:tcPr>
          <w:p w14:paraId="6EFBBF3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4AE2D3E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H28 </w:t>
            </w:r>
          </w:p>
        </w:tc>
        <w:tc>
          <w:tcPr>
            <w:tcW w:w="8810" w:type="dxa"/>
            <w:tcBorders>
              <w:top w:val="nil"/>
              <w:left w:val="nil"/>
              <w:bottom w:val="dashed" w:sz="4" w:space="0" w:color="003300"/>
              <w:right w:val="single" w:sz="4" w:space="0" w:color="003300"/>
            </w:tcBorders>
            <w:shd w:val="clear" w:color="auto" w:fill="auto"/>
            <w:noWrap/>
            <w:vAlign w:val="bottom"/>
            <w:hideMark/>
          </w:tcPr>
          <w:p w14:paraId="7AE73C2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vacunación universal </w:t>
            </w:r>
          </w:p>
        </w:tc>
      </w:tr>
      <w:tr w:rsidR="00446BF7" w:rsidRPr="00446BF7" w14:paraId="006984DB"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1C517F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1135BFF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5612410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H29 </w:t>
            </w:r>
          </w:p>
        </w:tc>
        <w:tc>
          <w:tcPr>
            <w:tcW w:w="8810" w:type="dxa"/>
            <w:tcBorders>
              <w:top w:val="nil"/>
              <w:left w:val="nil"/>
              <w:bottom w:val="dashed" w:sz="4" w:space="0" w:color="003300"/>
              <w:right w:val="single" w:sz="4" w:space="0" w:color="003300"/>
            </w:tcBorders>
            <w:shd w:val="clear" w:color="auto" w:fill="auto"/>
            <w:noWrap/>
            <w:vAlign w:val="bottom"/>
            <w:hideMark/>
          </w:tcPr>
          <w:p w14:paraId="155531F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Desarrollar acciones integrales para la salud de la infancia y la adolescencia </w:t>
            </w:r>
          </w:p>
        </w:tc>
      </w:tr>
      <w:tr w:rsidR="00446BF7" w:rsidRPr="00446BF7" w14:paraId="1BD349B1"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B1A6FA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703AD01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1B4E941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H30 </w:t>
            </w:r>
          </w:p>
        </w:tc>
        <w:tc>
          <w:tcPr>
            <w:tcW w:w="8810" w:type="dxa"/>
            <w:tcBorders>
              <w:top w:val="nil"/>
              <w:left w:val="nil"/>
              <w:bottom w:val="dashed" w:sz="4" w:space="0" w:color="003300"/>
              <w:right w:val="single" w:sz="4" w:space="0" w:color="003300"/>
            </w:tcBorders>
            <w:shd w:val="clear" w:color="auto" w:fill="auto"/>
            <w:noWrap/>
            <w:vAlign w:val="bottom"/>
            <w:hideMark/>
          </w:tcPr>
          <w:p w14:paraId="30933E8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Desarrollar acciones de salud sexual y reproductiva para adolescentes </w:t>
            </w:r>
          </w:p>
        </w:tc>
      </w:tr>
      <w:tr w:rsidR="00446BF7" w:rsidRPr="00446BF7" w14:paraId="3C9F0CF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3BED40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1ADA053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3907BB1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H31 </w:t>
            </w:r>
          </w:p>
        </w:tc>
        <w:tc>
          <w:tcPr>
            <w:tcW w:w="8810" w:type="dxa"/>
            <w:tcBorders>
              <w:top w:val="nil"/>
              <w:left w:val="nil"/>
              <w:bottom w:val="dashed" w:sz="4" w:space="0" w:color="003300"/>
              <w:right w:val="single" w:sz="4" w:space="0" w:color="003300"/>
            </w:tcBorders>
            <w:shd w:val="clear" w:color="auto" w:fill="auto"/>
            <w:noWrap/>
            <w:vAlign w:val="bottom"/>
            <w:hideMark/>
          </w:tcPr>
          <w:p w14:paraId="78A0671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y controlar enfermedades respiratorias agudas e influenza </w:t>
            </w:r>
          </w:p>
        </w:tc>
      </w:tr>
      <w:tr w:rsidR="00446BF7" w:rsidRPr="00446BF7" w14:paraId="78CC523A"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CC0F0B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50E0656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4B9F7CC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H32 </w:t>
            </w:r>
          </w:p>
        </w:tc>
        <w:tc>
          <w:tcPr>
            <w:tcW w:w="8810" w:type="dxa"/>
            <w:tcBorders>
              <w:top w:val="nil"/>
              <w:left w:val="nil"/>
              <w:bottom w:val="dashed" w:sz="4" w:space="0" w:color="003300"/>
              <w:right w:val="single" w:sz="4" w:space="0" w:color="003300"/>
            </w:tcBorders>
            <w:shd w:val="clear" w:color="auto" w:fill="auto"/>
            <w:noWrap/>
            <w:vAlign w:val="bottom"/>
            <w:hideMark/>
          </w:tcPr>
          <w:p w14:paraId="4082E65D"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y controlar la tuberculosis </w:t>
            </w:r>
          </w:p>
        </w:tc>
      </w:tr>
      <w:tr w:rsidR="00446BF7" w:rsidRPr="00446BF7" w14:paraId="1B786346"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17B701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0788B18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220F22DF"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H33 </w:t>
            </w:r>
          </w:p>
        </w:tc>
        <w:tc>
          <w:tcPr>
            <w:tcW w:w="8810" w:type="dxa"/>
            <w:tcBorders>
              <w:top w:val="nil"/>
              <w:left w:val="nil"/>
              <w:bottom w:val="dashed" w:sz="4" w:space="0" w:color="003300"/>
              <w:right w:val="single" w:sz="4" w:space="0" w:color="003300"/>
            </w:tcBorders>
            <w:shd w:val="clear" w:color="auto" w:fill="auto"/>
            <w:noWrap/>
            <w:vAlign w:val="bottom"/>
            <w:hideMark/>
          </w:tcPr>
          <w:p w14:paraId="39B9798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Combatir las enfermedades de problemas de rezago (cólera y lepra) </w:t>
            </w:r>
          </w:p>
        </w:tc>
      </w:tr>
      <w:tr w:rsidR="00446BF7" w:rsidRPr="00446BF7" w14:paraId="4D75B26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4853A7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3621A0E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4325BF1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H34 </w:t>
            </w:r>
          </w:p>
        </w:tc>
        <w:tc>
          <w:tcPr>
            <w:tcW w:w="8810" w:type="dxa"/>
            <w:tcBorders>
              <w:top w:val="nil"/>
              <w:left w:val="nil"/>
              <w:bottom w:val="dashed" w:sz="4" w:space="0" w:color="003300"/>
              <w:right w:val="single" w:sz="4" w:space="0" w:color="003300"/>
            </w:tcBorders>
            <w:shd w:val="clear" w:color="auto" w:fill="auto"/>
            <w:noWrap/>
            <w:vAlign w:val="bottom"/>
            <w:hideMark/>
          </w:tcPr>
          <w:p w14:paraId="1A1FB529"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Combatir las enfermedades transmitidas por vector (dengue, paludismo, </w:t>
            </w:r>
            <w:proofErr w:type="spellStart"/>
            <w:r w:rsidRPr="00446BF7">
              <w:rPr>
                <w:rFonts w:ascii="Montserrat" w:eastAsia="Times New Roman" w:hAnsi="Montserrat" w:cs="Times New Roman"/>
                <w:sz w:val="18"/>
                <w:szCs w:val="18"/>
                <w:lang w:eastAsia="es-MX"/>
              </w:rPr>
              <w:t>chagas</w:t>
            </w:r>
            <w:proofErr w:type="spellEnd"/>
            <w:r w:rsidRPr="00446BF7">
              <w:rPr>
                <w:rFonts w:ascii="Montserrat" w:eastAsia="Times New Roman" w:hAnsi="Montserrat" w:cs="Times New Roman"/>
                <w:sz w:val="18"/>
                <w:szCs w:val="18"/>
                <w:lang w:eastAsia="es-MX"/>
              </w:rPr>
              <w:t xml:space="preserve">, </w:t>
            </w:r>
            <w:proofErr w:type="spellStart"/>
            <w:r w:rsidRPr="00446BF7">
              <w:rPr>
                <w:rFonts w:ascii="Montserrat" w:eastAsia="Times New Roman" w:hAnsi="Montserrat" w:cs="Times New Roman"/>
                <w:sz w:val="18"/>
                <w:szCs w:val="18"/>
                <w:lang w:eastAsia="es-MX"/>
              </w:rPr>
              <w:t>leishmaniasis</w:t>
            </w:r>
            <w:proofErr w:type="spellEnd"/>
            <w:r w:rsidRPr="00446BF7">
              <w:rPr>
                <w:rFonts w:ascii="Montserrat" w:eastAsia="Times New Roman" w:hAnsi="Montserrat" w:cs="Times New Roman"/>
                <w:sz w:val="18"/>
                <w:szCs w:val="18"/>
                <w:lang w:eastAsia="es-MX"/>
              </w:rPr>
              <w:t xml:space="preserve"> y </w:t>
            </w:r>
            <w:proofErr w:type="spellStart"/>
            <w:r w:rsidRPr="00446BF7">
              <w:rPr>
                <w:rFonts w:ascii="Montserrat" w:eastAsia="Times New Roman" w:hAnsi="Montserrat" w:cs="Times New Roman"/>
                <w:sz w:val="18"/>
                <w:szCs w:val="18"/>
                <w:lang w:eastAsia="es-MX"/>
              </w:rPr>
              <w:t>oncocercosis</w:t>
            </w:r>
            <w:proofErr w:type="spellEnd"/>
            <w:r w:rsidRPr="00446BF7">
              <w:rPr>
                <w:rFonts w:ascii="Montserrat" w:eastAsia="Times New Roman" w:hAnsi="Montserrat" w:cs="Times New Roman"/>
                <w:sz w:val="18"/>
                <w:szCs w:val="18"/>
                <w:lang w:eastAsia="es-MX"/>
              </w:rPr>
              <w:t xml:space="preserve">, </w:t>
            </w:r>
            <w:proofErr w:type="spellStart"/>
            <w:r w:rsidRPr="00446BF7">
              <w:rPr>
                <w:rFonts w:ascii="Montserrat" w:eastAsia="Times New Roman" w:hAnsi="Montserrat" w:cs="Times New Roman"/>
                <w:sz w:val="18"/>
                <w:szCs w:val="18"/>
                <w:lang w:eastAsia="es-MX"/>
              </w:rPr>
              <w:t>chikungunya</w:t>
            </w:r>
            <w:proofErr w:type="spellEnd"/>
            <w:r w:rsidRPr="00446BF7">
              <w:rPr>
                <w:rFonts w:ascii="Montserrat" w:eastAsia="Times New Roman" w:hAnsi="Montserrat" w:cs="Times New Roman"/>
                <w:sz w:val="18"/>
                <w:szCs w:val="18"/>
                <w:lang w:eastAsia="es-MX"/>
              </w:rPr>
              <w:t xml:space="preserve"> y </w:t>
            </w:r>
            <w:proofErr w:type="spellStart"/>
            <w:r w:rsidRPr="00446BF7">
              <w:rPr>
                <w:rFonts w:ascii="Montserrat" w:eastAsia="Times New Roman" w:hAnsi="Montserrat" w:cs="Times New Roman"/>
                <w:sz w:val="18"/>
                <w:szCs w:val="18"/>
                <w:lang w:eastAsia="es-MX"/>
              </w:rPr>
              <w:t>zika</w:t>
            </w:r>
            <w:proofErr w:type="spellEnd"/>
            <w:r w:rsidRPr="00446BF7">
              <w:rPr>
                <w:rFonts w:ascii="Montserrat" w:eastAsia="Times New Roman" w:hAnsi="Montserrat" w:cs="Times New Roman"/>
                <w:sz w:val="18"/>
                <w:szCs w:val="18"/>
                <w:lang w:eastAsia="es-MX"/>
              </w:rPr>
              <w:t xml:space="preserve">) </w:t>
            </w:r>
          </w:p>
        </w:tc>
      </w:tr>
      <w:tr w:rsidR="00446BF7" w:rsidRPr="00446BF7" w14:paraId="42DA00B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749B7F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22442F3"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6429162D"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H35 </w:t>
            </w:r>
          </w:p>
        </w:tc>
        <w:tc>
          <w:tcPr>
            <w:tcW w:w="8810" w:type="dxa"/>
            <w:tcBorders>
              <w:top w:val="nil"/>
              <w:left w:val="nil"/>
              <w:bottom w:val="dashed" w:sz="4" w:space="0" w:color="003300"/>
              <w:right w:val="single" w:sz="4" w:space="0" w:color="003300"/>
            </w:tcBorders>
            <w:shd w:val="clear" w:color="auto" w:fill="auto"/>
            <w:noWrap/>
            <w:vAlign w:val="bottom"/>
            <w:hideMark/>
          </w:tcPr>
          <w:p w14:paraId="1744BB8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zoonosis (Rabia, Brucelosis, Leptospirosis, </w:t>
            </w:r>
            <w:proofErr w:type="spellStart"/>
            <w:r w:rsidRPr="00446BF7">
              <w:rPr>
                <w:rFonts w:ascii="Montserrat" w:eastAsia="Times New Roman" w:hAnsi="Montserrat" w:cs="Times New Roman"/>
                <w:sz w:val="18"/>
                <w:szCs w:val="18"/>
                <w:lang w:eastAsia="es-MX"/>
              </w:rPr>
              <w:t>Rickettsiosis</w:t>
            </w:r>
            <w:proofErr w:type="spellEnd"/>
            <w:r w:rsidRPr="00446BF7">
              <w:rPr>
                <w:rFonts w:ascii="Montserrat" w:eastAsia="Times New Roman" w:hAnsi="Montserrat" w:cs="Times New Roman"/>
                <w:sz w:val="18"/>
                <w:szCs w:val="18"/>
                <w:lang w:eastAsia="es-MX"/>
              </w:rPr>
              <w:t xml:space="preserve">, Teniasis-Cisticercosis) </w:t>
            </w:r>
          </w:p>
        </w:tc>
      </w:tr>
      <w:tr w:rsidR="00446BF7" w:rsidRPr="00446BF7" w14:paraId="60DA7FDA"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059E61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53DDAF84"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7AA331A4"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H36 </w:t>
            </w:r>
          </w:p>
        </w:tc>
        <w:tc>
          <w:tcPr>
            <w:tcW w:w="8810" w:type="dxa"/>
            <w:tcBorders>
              <w:top w:val="nil"/>
              <w:left w:val="nil"/>
              <w:bottom w:val="dashed" w:sz="4" w:space="0" w:color="003300"/>
              <w:right w:val="single" w:sz="4" w:space="0" w:color="003300"/>
            </w:tcBorders>
            <w:shd w:val="clear" w:color="auto" w:fill="auto"/>
            <w:noWrap/>
            <w:vAlign w:val="bottom"/>
            <w:hideMark/>
          </w:tcPr>
          <w:p w14:paraId="61B466D9"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VIH-Sida e ITS </w:t>
            </w:r>
          </w:p>
        </w:tc>
      </w:tr>
      <w:tr w:rsidR="00446BF7" w:rsidRPr="00446BF7" w14:paraId="5E8BC84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967B30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5A4CBFE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4D6BEED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H37 </w:t>
            </w:r>
          </w:p>
        </w:tc>
        <w:tc>
          <w:tcPr>
            <w:tcW w:w="8810" w:type="dxa"/>
            <w:tcBorders>
              <w:top w:val="nil"/>
              <w:left w:val="nil"/>
              <w:bottom w:val="dashed" w:sz="4" w:space="0" w:color="003300"/>
              <w:right w:val="single" w:sz="4" w:space="0" w:color="003300"/>
            </w:tcBorders>
            <w:shd w:val="clear" w:color="auto" w:fill="auto"/>
            <w:noWrap/>
            <w:vAlign w:val="bottom"/>
            <w:hideMark/>
          </w:tcPr>
          <w:p w14:paraId="40B7999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Atender el envejecimiento de los adultos y adultos mayores </w:t>
            </w:r>
          </w:p>
        </w:tc>
      </w:tr>
      <w:tr w:rsidR="00446BF7" w:rsidRPr="00446BF7" w14:paraId="18DA22F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38F8C9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51117D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1BCC08D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H39 </w:t>
            </w:r>
          </w:p>
        </w:tc>
        <w:tc>
          <w:tcPr>
            <w:tcW w:w="8810" w:type="dxa"/>
            <w:tcBorders>
              <w:top w:val="nil"/>
              <w:left w:val="nil"/>
              <w:bottom w:val="dashed" w:sz="4" w:space="0" w:color="003300"/>
              <w:right w:val="single" w:sz="4" w:space="0" w:color="003300"/>
            </w:tcBorders>
            <w:shd w:val="clear" w:color="auto" w:fill="auto"/>
            <w:noWrap/>
            <w:vAlign w:val="bottom"/>
            <w:hideMark/>
          </w:tcPr>
          <w:p w14:paraId="7D7BFE5D"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y controlar la intoxicación por picadura de alacrán y otros animales ponzoñosos </w:t>
            </w:r>
          </w:p>
        </w:tc>
      </w:tr>
      <w:tr w:rsidR="00446BF7" w:rsidRPr="00446BF7" w14:paraId="3F26315C"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37BDD8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41ED892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50B3C7E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H42 </w:t>
            </w:r>
          </w:p>
        </w:tc>
        <w:tc>
          <w:tcPr>
            <w:tcW w:w="8810" w:type="dxa"/>
            <w:tcBorders>
              <w:top w:val="nil"/>
              <w:left w:val="nil"/>
              <w:bottom w:val="dashed" w:sz="4" w:space="0" w:color="003300"/>
              <w:right w:val="single" w:sz="4" w:space="0" w:color="003300"/>
            </w:tcBorders>
            <w:shd w:val="clear" w:color="auto" w:fill="auto"/>
            <w:noWrap/>
            <w:vAlign w:val="bottom"/>
            <w:hideMark/>
          </w:tcPr>
          <w:p w14:paraId="1C09CDB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Prevenir, detectar y controlar los problemas de salud bucal </w:t>
            </w:r>
          </w:p>
        </w:tc>
      </w:tr>
      <w:tr w:rsidR="00446BF7" w:rsidRPr="00446BF7" w14:paraId="5784138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74079A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3F86DBD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33ACDCD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H55 </w:t>
            </w:r>
          </w:p>
        </w:tc>
        <w:tc>
          <w:tcPr>
            <w:tcW w:w="8810" w:type="dxa"/>
            <w:tcBorders>
              <w:top w:val="nil"/>
              <w:left w:val="nil"/>
              <w:bottom w:val="dashed" w:sz="4" w:space="0" w:color="003300"/>
              <w:right w:val="single" w:sz="4" w:space="0" w:color="003300"/>
            </w:tcBorders>
            <w:shd w:val="clear" w:color="auto" w:fill="auto"/>
            <w:noWrap/>
            <w:vAlign w:val="bottom"/>
            <w:hideMark/>
          </w:tcPr>
          <w:p w14:paraId="099FEE4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Reducir la mortalidad materna y fortalecer la calidad en la atención obstétrica </w:t>
            </w:r>
          </w:p>
        </w:tc>
      </w:tr>
      <w:tr w:rsidR="00446BF7" w:rsidRPr="00446BF7" w14:paraId="5F68910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0EDC25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3C45421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48057F4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H56 </w:t>
            </w:r>
          </w:p>
        </w:tc>
        <w:tc>
          <w:tcPr>
            <w:tcW w:w="8810" w:type="dxa"/>
            <w:tcBorders>
              <w:top w:val="nil"/>
              <w:left w:val="nil"/>
              <w:bottom w:val="dashed" w:sz="4" w:space="0" w:color="003300"/>
              <w:right w:val="single" w:sz="4" w:space="0" w:color="003300"/>
            </w:tcBorders>
            <w:shd w:val="clear" w:color="auto" w:fill="auto"/>
            <w:noWrap/>
            <w:vAlign w:val="bottom"/>
            <w:hideMark/>
          </w:tcPr>
          <w:p w14:paraId="15F126C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Brindar servicios de atención médica integral a las personas que sufren de Labio Paladar Hendido </w:t>
            </w:r>
          </w:p>
        </w:tc>
      </w:tr>
      <w:tr w:rsidR="00446BF7" w:rsidRPr="00446BF7" w14:paraId="7A17EC8A"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990AE5B"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4E7DB9B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484A877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H59 </w:t>
            </w:r>
          </w:p>
        </w:tc>
        <w:tc>
          <w:tcPr>
            <w:tcW w:w="8810" w:type="dxa"/>
            <w:tcBorders>
              <w:top w:val="nil"/>
              <w:left w:val="nil"/>
              <w:bottom w:val="dashed" w:sz="4" w:space="0" w:color="003300"/>
              <w:right w:val="single" w:sz="4" w:space="0" w:color="003300"/>
            </w:tcBorders>
            <w:shd w:val="clear" w:color="auto" w:fill="auto"/>
            <w:noWrap/>
            <w:vAlign w:val="bottom"/>
            <w:hideMark/>
          </w:tcPr>
          <w:p w14:paraId="6E3B758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Operar el programa de prevención y rehabilitación de discapacidades </w:t>
            </w:r>
          </w:p>
        </w:tc>
      </w:tr>
      <w:tr w:rsidR="00446BF7" w:rsidRPr="00446BF7" w14:paraId="1C65A68C"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2DA752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11CC245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5F9BF88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H60 </w:t>
            </w:r>
          </w:p>
        </w:tc>
        <w:tc>
          <w:tcPr>
            <w:tcW w:w="8810" w:type="dxa"/>
            <w:tcBorders>
              <w:top w:val="nil"/>
              <w:left w:val="nil"/>
              <w:bottom w:val="dashed" w:sz="4" w:space="0" w:color="003300"/>
              <w:right w:val="single" w:sz="4" w:space="0" w:color="003300"/>
            </w:tcBorders>
            <w:shd w:val="clear" w:color="auto" w:fill="auto"/>
            <w:noWrap/>
            <w:vAlign w:val="bottom"/>
            <w:hideMark/>
          </w:tcPr>
          <w:p w14:paraId="7D9A1D5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Brindar servicios de atención médica ambulatoria y de unidades móviles </w:t>
            </w:r>
          </w:p>
        </w:tc>
      </w:tr>
      <w:tr w:rsidR="00446BF7" w:rsidRPr="00446BF7" w14:paraId="220EFA0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2B3050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8D4B1E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02BA25B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H61 </w:t>
            </w:r>
          </w:p>
        </w:tc>
        <w:tc>
          <w:tcPr>
            <w:tcW w:w="8810" w:type="dxa"/>
            <w:tcBorders>
              <w:top w:val="nil"/>
              <w:left w:val="nil"/>
              <w:bottom w:val="dashed" w:sz="4" w:space="0" w:color="003300"/>
              <w:right w:val="single" w:sz="4" w:space="0" w:color="003300"/>
            </w:tcBorders>
            <w:shd w:val="clear" w:color="auto" w:fill="auto"/>
            <w:noWrap/>
            <w:vAlign w:val="bottom"/>
            <w:hideMark/>
          </w:tcPr>
          <w:p w14:paraId="3A45C7C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Atención médica de primer nivel </w:t>
            </w:r>
          </w:p>
        </w:tc>
      </w:tr>
      <w:tr w:rsidR="00446BF7" w:rsidRPr="00446BF7" w14:paraId="4FE5F79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39A1D3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3A5F451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73EB084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H62 </w:t>
            </w:r>
          </w:p>
        </w:tc>
        <w:tc>
          <w:tcPr>
            <w:tcW w:w="8810" w:type="dxa"/>
            <w:tcBorders>
              <w:top w:val="nil"/>
              <w:left w:val="nil"/>
              <w:bottom w:val="dashed" w:sz="4" w:space="0" w:color="003300"/>
              <w:right w:val="single" w:sz="4" w:space="0" w:color="003300"/>
            </w:tcBorders>
            <w:shd w:val="clear" w:color="auto" w:fill="auto"/>
            <w:noWrap/>
            <w:vAlign w:val="bottom"/>
            <w:hideMark/>
          </w:tcPr>
          <w:p w14:paraId="1AA8919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Atención médica de segundo nivel </w:t>
            </w:r>
          </w:p>
        </w:tc>
      </w:tr>
      <w:tr w:rsidR="00446BF7" w:rsidRPr="00446BF7" w14:paraId="771DA2EE"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4583C5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081093D4"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7F03EFE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H63 </w:t>
            </w:r>
          </w:p>
        </w:tc>
        <w:tc>
          <w:tcPr>
            <w:tcW w:w="8810" w:type="dxa"/>
            <w:tcBorders>
              <w:top w:val="nil"/>
              <w:left w:val="nil"/>
              <w:bottom w:val="dashed" w:sz="4" w:space="0" w:color="003300"/>
              <w:right w:val="single" w:sz="4" w:space="0" w:color="003300"/>
            </w:tcBorders>
            <w:shd w:val="clear" w:color="auto" w:fill="auto"/>
            <w:noWrap/>
            <w:vAlign w:val="bottom"/>
            <w:hideMark/>
          </w:tcPr>
          <w:p w14:paraId="55173A1F"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Atención médica de tercer nivel </w:t>
            </w:r>
          </w:p>
        </w:tc>
      </w:tr>
      <w:tr w:rsidR="00446BF7" w:rsidRPr="00446BF7" w14:paraId="630E558C"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700855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7A081E43"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247DF15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H64 </w:t>
            </w:r>
          </w:p>
        </w:tc>
        <w:tc>
          <w:tcPr>
            <w:tcW w:w="8810" w:type="dxa"/>
            <w:tcBorders>
              <w:top w:val="nil"/>
              <w:left w:val="nil"/>
              <w:bottom w:val="dashed" w:sz="4" w:space="0" w:color="003300"/>
              <w:right w:val="single" w:sz="4" w:space="0" w:color="003300"/>
            </w:tcBorders>
            <w:shd w:val="clear" w:color="auto" w:fill="auto"/>
            <w:noWrap/>
            <w:vAlign w:val="bottom"/>
            <w:hideMark/>
          </w:tcPr>
          <w:p w14:paraId="0EA174E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Atención de urgencias </w:t>
            </w:r>
          </w:p>
        </w:tc>
      </w:tr>
      <w:tr w:rsidR="00446BF7" w:rsidRPr="00446BF7" w14:paraId="6DD5BC4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7F4CC54"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454F7EA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15BA486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H65 </w:t>
            </w:r>
          </w:p>
        </w:tc>
        <w:tc>
          <w:tcPr>
            <w:tcW w:w="8810" w:type="dxa"/>
            <w:tcBorders>
              <w:top w:val="nil"/>
              <w:left w:val="nil"/>
              <w:bottom w:val="dashed" w:sz="4" w:space="0" w:color="003300"/>
              <w:right w:val="single" w:sz="4" w:space="0" w:color="003300"/>
            </w:tcBorders>
            <w:shd w:val="clear" w:color="auto" w:fill="auto"/>
            <w:noWrap/>
            <w:vAlign w:val="bottom"/>
            <w:hideMark/>
          </w:tcPr>
          <w:p w14:paraId="26783D55"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los laboratorios clínicos de apoyo a la atención médica </w:t>
            </w:r>
          </w:p>
        </w:tc>
      </w:tr>
      <w:tr w:rsidR="00446BF7" w:rsidRPr="00446BF7" w14:paraId="09B98CA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BA48D7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32D3E56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061350DF"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H71 </w:t>
            </w:r>
          </w:p>
        </w:tc>
        <w:tc>
          <w:tcPr>
            <w:tcW w:w="8810" w:type="dxa"/>
            <w:tcBorders>
              <w:top w:val="nil"/>
              <w:left w:val="nil"/>
              <w:bottom w:val="dashed" w:sz="4" w:space="0" w:color="003300"/>
              <w:right w:val="single" w:sz="4" w:space="0" w:color="003300"/>
            </w:tcBorders>
            <w:shd w:val="clear" w:color="auto" w:fill="auto"/>
            <w:noWrap/>
            <w:vAlign w:val="bottom"/>
            <w:hideMark/>
          </w:tcPr>
          <w:p w14:paraId="2E1228F2"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programa de prevención y atención de la violencia familiar y de género </w:t>
            </w:r>
          </w:p>
        </w:tc>
      </w:tr>
      <w:tr w:rsidR="00446BF7" w:rsidRPr="00446BF7" w14:paraId="20509706"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E55BA1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9D19D0A"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69824C71"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H76 </w:t>
            </w:r>
          </w:p>
        </w:tc>
        <w:tc>
          <w:tcPr>
            <w:tcW w:w="8810" w:type="dxa"/>
            <w:tcBorders>
              <w:top w:val="nil"/>
              <w:left w:val="nil"/>
              <w:bottom w:val="dashed" w:sz="4" w:space="0" w:color="003300"/>
              <w:right w:val="single" w:sz="4" w:space="0" w:color="003300"/>
            </w:tcBorders>
            <w:shd w:val="clear" w:color="auto" w:fill="auto"/>
            <w:noWrap/>
            <w:vAlign w:val="bottom"/>
            <w:hideMark/>
          </w:tcPr>
          <w:p w14:paraId="46BB73A7"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Promover el tratamiento de la insuficiencia renal crónica </w:t>
            </w:r>
          </w:p>
        </w:tc>
      </w:tr>
      <w:tr w:rsidR="00446BF7" w:rsidRPr="00446BF7" w14:paraId="27850F5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EBE945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004E0C0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18</w:t>
            </w:r>
          </w:p>
        </w:tc>
        <w:tc>
          <w:tcPr>
            <w:tcW w:w="712" w:type="dxa"/>
            <w:tcBorders>
              <w:top w:val="nil"/>
              <w:left w:val="nil"/>
              <w:bottom w:val="dashed" w:sz="4" w:space="0" w:color="003300"/>
              <w:right w:val="single" w:sz="4" w:space="0" w:color="003300"/>
            </w:tcBorders>
            <w:shd w:val="clear" w:color="auto" w:fill="auto"/>
            <w:noWrap/>
            <w:vAlign w:val="bottom"/>
            <w:hideMark/>
          </w:tcPr>
          <w:p w14:paraId="4D2F248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H77 </w:t>
            </w:r>
          </w:p>
        </w:tc>
        <w:tc>
          <w:tcPr>
            <w:tcW w:w="8810" w:type="dxa"/>
            <w:tcBorders>
              <w:top w:val="nil"/>
              <w:left w:val="nil"/>
              <w:bottom w:val="dashed" w:sz="4" w:space="0" w:color="003300"/>
              <w:right w:val="single" w:sz="4" w:space="0" w:color="003300"/>
            </w:tcBorders>
            <w:shd w:val="clear" w:color="auto" w:fill="auto"/>
            <w:noWrap/>
            <w:vAlign w:val="bottom"/>
            <w:hideMark/>
          </w:tcPr>
          <w:p w14:paraId="249948A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Controlar los tumores malignos </w:t>
            </w:r>
          </w:p>
        </w:tc>
      </w:tr>
      <w:tr w:rsidR="00446BF7" w:rsidRPr="00446BF7" w14:paraId="2C7A15D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36A9C921"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A95D8FF"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19</w:t>
            </w:r>
          </w:p>
        </w:tc>
        <w:tc>
          <w:tcPr>
            <w:tcW w:w="712" w:type="dxa"/>
            <w:tcBorders>
              <w:top w:val="nil"/>
              <w:left w:val="nil"/>
              <w:bottom w:val="dashed" w:sz="4" w:space="0" w:color="003300"/>
              <w:right w:val="single" w:sz="4" w:space="0" w:color="003300"/>
            </w:tcBorders>
            <w:shd w:val="clear" w:color="auto" w:fill="auto"/>
            <w:noWrap/>
            <w:vAlign w:val="bottom"/>
            <w:hideMark/>
          </w:tcPr>
          <w:p w14:paraId="51B27897"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46C91D69"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Formación y capacitación de recursos humanos acordes a las necesidades y demandas de atención a la salud </w:t>
            </w:r>
          </w:p>
        </w:tc>
      </w:tr>
      <w:tr w:rsidR="00446BF7" w:rsidRPr="00446BF7" w14:paraId="43B7D1B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2A4CAF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670C761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19</w:t>
            </w:r>
          </w:p>
        </w:tc>
        <w:tc>
          <w:tcPr>
            <w:tcW w:w="712" w:type="dxa"/>
            <w:tcBorders>
              <w:top w:val="nil"/>
              <w:left w:val="nil"/>
              <w:bottom w:val="dashed" w:sz="4" w:space="0" w:color="003300"/>
              <w:right w:val="single" w:sz="4" w:space="0" w:color="003300"/>
            </w:tcBorders>
            <w:shd w:val="clear" w:color="auto" w:fill="auto"/>
            <w:noWrap/>
            <w:vAlign w:val="bottom"/>
            <w:hideMark/>
          </w:tcPr>
          <w:p w14:paraId="641A7DC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H09 </w:t>
            </w:r>
          </w:p>
        </w:tc>
        <w:tc>
          <w:tcPr>
            <w:tcW w:w="8810" w:type="dxa"/>
            <w:tcBorders>
              <w:top w:val="nil"/>
              <w:left w:val="nil"/>
              <w:bottom w:val="dashed" w:sz="4" w:space="0" w:color="003300"/>
              <w:right w:val="single" w:sz="4" w:space="0" w:color="003300"/>
            </w:tcBorders>
            <w:shd w:val="clear" w:color="auto" w:fill="auto"/>
            <w:noWrap/>
            <w:vAlign w:val="bottom"/>
            <w:hideMark/>
          </w:tcPr>
          <w:p w14:paraId="67585B6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Capacitar al personal administrativo y directivo a nivel técnico y gerencial </w:t>
            </w:r>
          </w:p>
        </w:tc>
      </w:tr>
      <w:tr w:rsidR="00446BF7" w:rsidRPr="00446BF7" w14:paraId="3DD79D3A"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DF53C0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440C137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19</w:t>
            </w:r>
          </w:p>
        </w:tc>
        <w:tc>
          <w:tcPr>
            <w:tcW w:w="712" w:type="dxa"/>
            <w:tcBorders>
              <w:top w:val="nil"/>
              <w:left w:val="nil"/>
              <w:bottom w:val="dashed" w:sz="4" w:space="0" w:color="003300"/>
              <w:right w:val="single" w:sz="4" w:space="0" w:color="003300"/>
            </w:tcBorders>
            <w:shd w:val="clear" w:color="auto" w:fill="auto"/>
            <w:noWrap/>
            <w:vAlign w:val="bottom"/>
            <w:hideMark/>
          </w:tcPr>
          <w:p w14:paraId="1E535DB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H19 </w:t>
            </w:r>
          </w:p>
        </w:tc>
        <w:tc>
          <w:tcPr>
            <w:tcW w:w="8810" w:type="dxa"/>
            <w:tcBorders>
              <w:top w:val="nil"/>
              <w:left w:val="nil"/>
              <w:bottom w:val="dashed" w:sz="4" w:space="0" w:color="003300"/>
              <w:right w:val="single" w:sz="4" w:space="0" w:color="003300"/>
            </w:tcBorders>
            <w:shd w:val="clear" w:color="auto" w:fill="auto"/>
            <w:noWrap/>
            <w:vAlign w:val="bottom"/>
            <w:hideMark/>
          </w:tcPr>
          <w:p w14:paraId="7F3F6376" w14:textId="3E8F044D"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Apoyar a otras in</w:t>
            </w:r>
            <w:r w:rsidR="00D65D0F">
              <w:rPr>
                <w:rFonts w:ascii="Montserrat" w:eastAsia="Times New Roman" w:hAnsi="Montserrat" w:cs="Times New Roman"/>
                <w:sz w:val="18"/>
                <w:szCs w:val="18"/>
                <w:lang w:eastAsia="es-MX"/>
              </w:rPr>
              <w:t>s</w:t>
            </w:r>
            <w:r w:rsidRPr="00446BF7">
              <w:rPr>
                <w:rFonts w:ascii="Montserrat" w:eastAsia="Times New Roman" w:hAnsi="Montserrat" w:cs="Times New Roman"/>
                <w:sz w:val="18"/>
                <w:szCs w:val="18"/>
                <w:lang w:eastAsia="es-MX"/>
              </w:rPr>
              <w:t xml:space="preserve">tituciones públicas del sector para atender las necesidades propias de sus funciones </w:t>
            </w:r>
          </w:p>
        </w:tc>
      </w:tr>
      <w:tr w:rsidR="00446BF7" w:rsidRPr="00446BF7" w14:paraId="15AFEC15"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3B7A18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06BD4BC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19</w:t>
            </w:r>
          </w:p>
        </w:tc>
        <w:tc>
          <w:tcPr>
            <w:tcW w:w="712" w:type="dxa"/>
            <w:tcBorders>
              <w:top w:val="nil"/>
              <w:left w:val="nil"/>
              <w:bottom w:val="dashed" w:sz="4" w:space="0" w:color="003300"/>
              <w:right w:val="single" w:sz="4" w:space="0" w:color="003300"/>
            </w:tcBorders>
            <w:shd w:val="clear" w:color="auto" w:fill="auto"/>
            <w:noWrap/>
            <w:vAlign w:val="bottom"/>
            <w:hideMark/>
          </w:tcPr>
          <w:p w14:paraId="2710FBE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H49 </w:t>
            </w:r>
          </w:p>
        </w:tc>
        <w:tc>
          <w:tcPr>
            <w:tcW w:w="8810" w:type="dxa"/>
            <w:tcBorders>
              <w:top w:val="nil"/>
              <w:left w:val="nil"/>
              <w:bottom w:val="dashed" w:sz="4" w:space="0" w:color="003300"/>
              <w:right w:val="single" w:sz="4" w:space="0" w:color="003300"/>
            </w:tcBorders>
            <w:shd w:val="clear" w:color="auto" w:fill="auto"/>
            <w:noWrap/>
            <w:vAlign w:val="bottom"/>
            <w:hideMark/>
          </w:tcPr>
          <w:p w14:paraId="519D2C0E" w14:textId="0FA4DCD6"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Capacitación a agentes y personal de salud en ac</w:t>
            </w:r>
            <w:r w:rsidR="00D65D0F">
              <w:rPr>
                <w:rFonts w:ascii="Montserrat" w:eastAsia="Times New Roman" w:hAnsi="Montserrat" w:cs="Times New Roman"/>
                <w:sz w:val="18"/>
                <w:szCs w:val="18"/>
                <w:lang w:eastAsia="es-MX"/>
              </w:rPr>
              <w:t>c</w:t>
            </w:r>
            <w:r w:rsidRPr="00446BF7">
              <w:rPr>
                <w:rFonts w:ascii="Montserrat" w:eastAsia="Times New Roman" w:hAnsi="Montserrat" w:cs="Times New Roman"/>
                <w:sz w:val="18"/>
                <w:szCs w:val="18"/>
                <w:lang w:eastAsia="es-MX"/>
              </w:rPr>
              <w:t xml:space="preserve">iones de interculturalidad </w:t>
            </w:r>
          </w:p>
        </w:tc>
      </w:tr>
      <w:tr w:rsidR="00446BF7" w:rsidRPr="00446BF7" w14:paraId="779A43F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90090B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45BB661C"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19</w:t>
            </w:r>
          </w:p>
        </w:tc>
        <w:tc>
          <w:tcPr>
            <w:tcW w:w="712" w:type="dxa"/>
            <w:tcBorders>
              <w:top w:val="nil"/>
              <w:left w:val="nil"/>
              <w:bottom w:val="dashed" w:sz="4" w:space="0" w:color="003300"/>
              <w:right w:val="single" w:sz="4" w:space="0" w:color="003300"/>
            </w:tcBorders>
            <w:shd w:val="clear" w:color="auto" w:fill="auto"/>
            <w:noWrap/>
            <w:vAlign w:val="bottom"/>
            <w:hideMark/>
          </w:tcPr>
          <w:p w14:paraId="4149268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H84 </w:t>
            </w:r>
          </w:p>
        </w:tc>
        <w:tc>
          <w:tcPr>
            <w:tcW w:w="8810" w:type="dxa"/>
            <w:tcBorders>
              <w:top w:val="nil"/>
              <w:left w:val="nil"/>
              <w:bottom w:val="dashed" w:sz="4" w:space="0" w:color="003300"/>
              <w:right w:val="single" w:sz="4" w:space="0" w:color="003300"/>
            </w:tcBorders>
            <w:shd w:val="clear" w:color="auto" w:fill="auto"/>
            <w:noWrap/>
            <w:vAlign w:val="bottom"/>
            <w:hideMark/>
          </w:tcPr>
          <w:p w14:paraId="2E57C12A"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Capacitar a los prestadores de servicios de la salud </w:t>
            </w:r>
          </w:p>
        </w:tc>
      </w:tr>
      <w:tr w:rsidR="00446BF7" w:rsidRPr="00446BF7" w14:paraId="2942C4E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42E678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33463ED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19</w:t>
            </w:r>
          </w:p>
        </w:tc>
        <w:tc>
          <w:tcPr>
            <w:tcW w:w="712" w:type="dxa"/>
            <w:tcBorders>
              <w:top w:val="nil"/>
              <w:left w:val="nil"/>
              <w:bottom w:val="dashed" w:sz="4" w:space="0" w:color="003300"/>
              <w:right w:val="single" w:sz="4" w:space="0" w:color="003300"/>
            </w:tcBorders>
            <w:shd w:val="clear" w:color="auto" w:fill="auto"/>
            <w:noWrap/>
            <w:vAlign w:val="bottom"/>
            <w:hideMark/>
          </w:tcPr>
          <w:p w14:paraId="28E5C31B"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H85 </w:t>
            </w:r>
          </w:p>
        </w:tc>
        <w:tc>
          <w:tcPr>
            <w:tcW w:w="8810" w:type="dxa"/>
            <w:tcBorders>
              <w:top w:val="nil"/>
              <w:left w:val="nil"/>
              <w:bottom w:val="dashed" w:sz="4" w:space="0" w:color="003300"/>
              <w:right w:val="single" w:sz="4" w:space="0" w:color="003300"/>
            </w:tcBorders>
            <w:shd w:val="clear" w:color="auto" w:fill="auto"/>
            <w:noWrap/>
            <w:vAlign w:val="bottom"/>
            <w:hideMark/>
          </w:tcPr>
          <w:p w14:paraId="117AA619"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Formar especialistas en materia de salud (Educación en Salud) </w:t>
            </w:r>
          </w:p>
        </w:tc>
      </w:tr>
      <w:tr w:rsidR="00446BF7" w:rsidRPr="00446BF7" w14:paraId="2EA91220"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188B82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750C4DCF"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20</w:t>
            </w:r>
          </w:p>
        </w:tc>
        <w:tc>
          <w:tcPr>
            <w:tcW w:w="712" w:type="dxa"/>
            <w:tcBorders>
              <w:top w:val="nil"/>
              <w:left w:val="nil"/>
              <w:bottom w:val="dashed" w:sz="4" w:space="0" w:color="003300"/>
              <w:right w:val="single" w:sz="4" w:space="0" w:color="003300"/>
            </w:tcBorders>
            <w:shd w:val="clear" w:color="auto" w:fill="auto"/>
            <w:noWrap/>
            <w:vAlign w:val="bottom"/>
            <w:hideMark/>
          </w:tcPr>
          <w:p w14:paraId="7411E227"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6D1DE362"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Infraestructura suficiente, equipamiento optimo e insumos seguros para la salud </w:t>
            </w:r>
          </w:p>
        </w:tc>
      </w:tr>
      <w:tr w:rsidR="00446BF7" w:rsidRPr="00446BF7" w14:paraId="6EDBBEC6"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729224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7014D0A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20</w:t>
            </w:r>
          </w:p>
        </w:tc>
        <w:tc>
          <w:tcPr>
            <w:tcW w:w="712" w:type="dxa"/>
            <w:tcBorders>
              <w:top w:val="nil"/>
              <w:left w:val="nil"/>
              <w:bottom w:val="dashed" w:sz="4" w:space="0" w:color="003300"/>
              <w:right w:val="single" w:sz="4" w:space="0" w:color="003300"/>
            </w:tcBorders>
            <w:shd w:val="clear" w:color="auto" w:fill="auto"/>
            <w:noWrap/>
            <w:vAlign w:val="bottom"/>
            <w:hideMark/>
          </w:tcPr>
          <w:p w14:paraId="6995DF8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H03 </w:t>
            </w:r>
          </w:p>
        </w:tc>
        <w:tc>
          <w:tcPr>
            <w:tcW w:w="8810" w:type="dxa"/>
            <w:tcBorders>
              <w:top w:val="nil"/>
              <w:left w:val="nil"/>
              <w:bottom w:val="dashed" w:sz="4" w:space="0" w:color="003300"/>
              <w:right w:val="single" w:sz="4" w:space="0" w:color="003300"/>
            </w:tcBorders>
            <w:shd w:val="clear" w:color="auto" w:fill="auto"/>
            <w:noWrap/>
            <w:vAlign w:val="bottom"/>
            <w:hideMark/>
          </w:tcPr>
          <w:p w14:paraId="35ADFD5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Diseñar y/o coordinar programas de fortalecimiento de la oferta de servicios (planes maestros de Infraestructura en salud) </w:t>
            </w:r>
          </w:p>
        </w:tc>
      </w:tr>
      <w:tr w:rsidR="00446BF7" w:rsidRPr="00446BF7" w14:paraId="29511082"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7F32B48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57448FF5"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20</w:t>
            </w:r>
          </w:p>
        </w:tc>
        <w:tc>
          <w:tcPr>
            <w:tcW w:w="712" w:type="dxa"/>
            <w:tcBorders>
              <w:top w:val="nil"/>
              <w:left w:val="nil"/>
              <w:bottom w:val="dashed" w:sz="4" w:space="0" w:color="003300"/>
              <w:right w:val="single" w:sz="4" w:space="0" w:color="003300"/>
            </w:tcBorders>
            <w:shd w:val="clear" w:color="auto" w:fill="auto"/>
            <w:noWrap/>
            <w:vAlign w:val="bottom"/>
            <w:hideMark/>
          </w:tcPr>
          <w:p w14:paraId="7C53A003"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H19 </w:t>
            </w:r>
          </w:p>
        </w:tc>
        <w:tc>
          <w:tcPr>
            <w:tcW w:w="8810" w:type="dxa"/>
            <w:tcBorders>
              <w:top w:val="nil"/>
              <w:left w:val="nil"/>
              <w:bottom w:val="dashed" w:sz="4" w:space="0" w:color="003300"/>
              <w:right w:val="single" w:sz="4" w:space="0" w:color="003300"/>
            </w:tcBorders>
            <w:shd w:val="clear" w:color="auto" w:fill="auto"/>
            <w:noWrap/>
            <w:vAlign w:val="bottom"/>
            <w:hideMark/>
          </w:tcPr>
          <w:p w14:paraId="2F2E9684" w14:textId="42B8AF92"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Apoyar a otras in</w:t>
            </w:r>
            <w:r w:rsidR="00D65D0F">
              <w:rPr>
                <w:rFonts w:ascii="Montserrat" w:eastAsia="Times New Roman" w:hAnsi="Montserrat" w:cs="Times New Roman"/>
                <w:sz w:val="18"/>
                <w:szCs w:val="18"/>
                <w:lang w:eastAsia="es-MX"/>
              </w:rPr>
              <w:t>s</w:t>
            </w:r>
            <w:r w:rsidRPr="00446BF7">
              <w:rPr>
                <w:rFonts w:ascii="Montserrat" w:eastAsia="Times New Roman" w:hAnsi="Montserrat" w:cs="Times New Roman"/>
                <w:sz w:val="18"/>
                <w:szCs w:val="18"/>
                <w:lang w:eastAsia="es-MX"/>
              </w:rPr>
              <w:t xml:space="preserve">tituciones públicas del sector para atender las necesidades propias de sus funciones </w:t>
            </w:r>
          </w:p>
        </w:tc>
      </w:tr>
      <w:tr w:rsidR="00446BF7" w:rsidRPr="00446BF7" w14:paraId="264C270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25F31AC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7A580090"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20</w:t>
            </w:r>
          </w:p>
        </w:tc>
        <w:tc>
          <w:tcPr>
            <w:tcW w:w="712" w:type="dxa"/>
            <w:tcBorders>
              <w:top w:val="nil"/>
              <w:left w:val="nil"/>
              <w:bottom w:val="dashed" w:sz="4" w:space="0" w:color="003300"/>
              <w:right w:val="single" w:sz="4" w:space="0" w:color="003300"/>
            </w:tcBorders>
            <w:shd w:val="clear" w:color="auto" w:fill="auto"/>
            <w:noWrap/>
            <w:vAlign w:val="bottom"/>
            <w:hideMark/>
          </w:tcPr>
          <w:p w14:paraId="1D1A8934"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H38 </w:t>
            </w:r>
          </w:p>
        </w:tc>
        <w:tc>
          <w:tcPr>
            <w:tcW w:w="8810" w:type="dxa"/>
            <w:tcBorders>
              <w:top w:val="nil"/>
              <w:left w:val="nil"/>
              <w:bottom w:val="dashed" w:sz="4" w:space="0" w:color="003300"/>
              <w:right w:val="single" w:sz="4" w:space="0" w:color="003300"/>
            </w:tcBorders>
            <w:shd w:val="clear" w:color="auto" w:fill="auto"/>
            <w:noWrap/>
            <w:vAlign w:val="bottom"/>
            <w:hideMark/>
          </w:tcPr>
          <w:p w14:paraId="1E0E5128"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el equipamiento a la infraestructura física </w:t>
            </w:r>
          </w:p>
        </w:tc>
      </w:tr>
      <w:tr w:rsidR="00446BF7" w:rsidRPr="00446BF7" w14:paraId="10B418D9"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5281F38F"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5E69A1BE"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20</w:t>
            </w:r>
          </w:p>
        </w:tc>
        <w:tc>
          <w:tcPr>
            <w:tcW w:w="712" w:type="dxa"/>
            <w:tcBorders>
              <w:top w:val="nil"/>
              <w:left w:val="nil"/>
              <w:bottom w:val="dashed" w:sz="4" w:space="0" w:color="003300"/>
              <w:right w:val="single" w:sz="4" w:space="0" w:color="003300"/>
            </w:tcBorders>
            <w:shd w:val="clear" w:color="auto" w:fill="auto"/>
            <w:noWrap/>
            <w:vAlign w:val="bottom"/>
            <w:hideMark/>
          </w:tcPr>
          <w:p w14:paraId="156EEC57"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H54 </w:t>
            </w:r>
          </w:p>
        </w:tc>
        <w:tc>
          <w:tcPr>
            <w:tcW w:w="8810" w:type="dxa"/>
            <w:tcBorders>
              <w:top w:val="nil"/>
              <w:left w:val="nil"/>
              <w:bottom w:val="dashed" w:sz="4" w:space="0" w:color="003300"/>
              <w:right w:val="single" w:sz="4" w:space="0" w:color="003300"/>
            </w:tcBorders>
            <w:shd w:val="clear" w:color="auto" w:fill="auto"/>
            <w:noWrap/>
            <w:vAlign w:val="bottom"/>
            <w:hideMark/>
          </w:tcPr>
          <w:p w14:paraId="5B6D71D0"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Impulsar la certificación y/o acreditación de unidades de salud y supervisión integral </w:t>
            </w:r>
          </w:p>
        </w:tc>
      </w:tr>
      <w:tr w:rsidR="00446BF7" w:rsidRPr="00446BF7" w14:paraId="0CF11C64"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6829FFF7"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E4D9D5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20</w:t>
            </w:r>
          </w:p>
        </w:tc>
        <w:tc>
          <w:tcPr>
            <w:tcW w:w="712" w:type="dxa"/>
            <w:tcBorders>
              <w:top w:val="nil"/>
              <w:left w:val="nil"/>
              <w:bottom w:val="dashed" w:sz="4" w:space="0" w:color="003300"/>
              <w:right w:val="single" w:sz="4" w:space="0" w:color="003300"/>
            </w:tcBorders>
            <w:shd w:val="clear" w:color="auto" w:fill="auto"/>
            <w:noWrap/>
            <w:vAlign w:val="bottom"/>
            <w:hideMark/>
          </w:tcPr>
          <w:p w14:paraId="729A010C"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H87 </w:t>
            </w:r>
          </w:p>
        </w:tc>
        <w:tc>
          <w:tcPr>
            <w:tcW w:w="8810" w:type="dxa"/>
            <w:tcBorders>
              <w:top w:val="nil"/>
              <w:left w:val="nil"/>
              <w:bottom w:val="dashed" w:sz="4" w:space="0" w:color="003300"/>
              <w:right w:val="single" w:sz="4" w:space="0" w:color="003300"/>
            </w:tcBorders>
            <w:shd w:val="clear" w:color="auto" w:fill="auto"/>
            <w:noWrap/>
            <w:vAlign w:val="bottom"/>
            <w:hideMark/>
          </w:tcPr>
          <w:p w14:paraId="19271F8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Desarrollar acciones de conservación y mantenimiento </w:t>
            </w:r>
          </w:p>
        </w:tc>
      </w:tr>
      <w:tr w:rsidR="00446BF7" w:rsidRPr="00446BF7" w14:paraId="25C4C598"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18DAF176"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26DFA2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20</w:t>
            </w:r>
          </w:p>
        </w:tc>
        <w:tc>
          <w:tcPr>
            <w:tcW w:w="712" w:type="dxa"/>
            <w:tcBorders>
              <w:top w:val="nil"/>
              <w:left w:val="nil"/>
              <w:bottom w:val="dashed" w:sz="4" w:space="0" w:color="003300"/>
              <w:right w:val="single" w:sz="4" w:space="0" w:color="003300"/>
            </w:tcBorders>
            <w:shd w:val="clear" w:color="auto" w:fill="auto"/>
            <w:noWrap/>
            <w:vAlign w:val="bottom"/>
            <w:hideMark/>
          </w:tcPr>
          <w:p w14:paraId="7021C204"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H88 </w:t>
            </w:r>
          </w:p>
        </w:tc>
        <w:tc>
          <w:tcPr>
            <w:tcW w:w="8810" w:type="dxa"/>
            <w:tcBorders>
              <w:top w:val="nil"/>
              <w:left w:val="nil"/>
              <w:bottom w:val="dashed" w:sz="4" w:space="0" w:color="003300"/>
              <w:right w:val="single" w:sz="4" w:space="0" w:color="003300"/>
            </w:tcBorders>
            <w:shd w:val="clear" w:color="auto" w:fill="auto"/>
            <w:noWrap/>
            <w:vAlign w:val="bottom"/>
            <w:hideMark/>
          </w:tcPr>
          <w:p w14:paraId="5A1D0139"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Fortalecer la obra pública y rehabilitación </w:t>
            </w:r>
          </w:p>
        </w:tc>
      </w:tr>
      <w:tr w:rsidR="00446BF7" w:rsidRPr="00446BF7" w14:paraId="31601090"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08DD228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268335E5" w14:textId="77777777" w:rsidR="00446BF7" w:rsidRPr="00446BF7" w:rsidRDefault="00446BF7" w:rsidP="00446BF7">
            <w:pPr>
              <w:spacing w:after="0" w:line="240" w:lineRule="auto"/>
              <w:jc w:val="right"/>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24</w:t>
            </w:r>
          </w:p>
        </w:tc>
        <w:tc>
          <w:tcPr>
            <w:tcW w:w="712" w:type="dxa"/>
            <w:tcBorders>
              <w:top w:val="nil"/>
              <w:left w:val="nil"/>
              <w:bottom w:val="dashed" w:sz="4" w:space="0" w:color="003300"/>
              <w:right w:val="single" w:sz="4" w:space="0" w:color="003300"/>
            </w:tcBorders>
            <w:shd w:val="clear" w:color="auto" w:fill="auto"/>
            <w:noWrap/>
            <w:vAlign w:val="bottom"/>
            <w:hideMark/>
          </w:tcPr>
          <w:p w14:paraId="12B74E49"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w:t>
            </w:r>
          </w:p>
        </w:tc>
        <w:tc>
          <w:tcPr>
            <w:tcW w:w="8810" w:type="dxa"/>
            <w:tcBorders>
              <w:top w:val="nil"/>
              <w:left w:val="nil"/>
              <w:bottom w:val="dashed" w:sz="4" w:space="0" w:color="003300"/>
              <w:right w:val="single" w:sz="4" w:space="0" w:color="003300"/>
            </w:tcBorders>
            <w:shd w:val="clear" w:color="auto" w:fill="auto"/>
            <w:noWrap/>
            <w:vAlign w:val="bottom"/>
            <w:hideMark/>
          </w:tcPr>
          <w:p w14:paraId="1D4313EC" w14:textId="77777777" w:rsidR="00446BF7" w:rsidRPr="00446BF7" w:rsidRDefault="00446BF7" w:rsidP="00446BF7">
            <w:pPr>
              <w:spacing w:after="0" w:line="240" w:lineRule="auto"/>
              <w:rPr>
                <w:rFonts w:ascii="Montserrat" w:eastAsia="Times New Roman" w:hAnsi="Montserrat" w:cs="Times New Roman"/>
                <w:b/>
                <w:bCs/>
                <w:sz w:val="18"/>
                <w:szCs w:val="18"/>
                <w:lang w:eastAsia="es-MX"/>
              </w:rPr>
            </w:pPr>
            <w:r w:rsidRPr="00446BF7">
              <w:rPr>
                <w:rFonts w:ascii="Montserrat" w:eastAsia="Times New Roman" w:hAnsi="Montserrat" w:cs="Times New Roman"/>
                <w:b/>
                <w:bCs/>
                <w:sz w:val="18"/>
                <w:szCs w:val="18"/>
                <w:lang w:eastAsia="es-MX"/>
              </w:rPr>
              <w:t xml:space="preserve">Investigación en salud pertinente y de excelencia académica </w:t>
            </w:r>
          </w:p>
        </w:tc>
      </w:tr>
      <w:tr w:rsidR="00446BF7" w:rsidRPr="00446BF7" w14:paraId="62035797" w14:textId="77777777" w:rsidTr="00446BF7">
        <w:trPr>
          <w:trHeight w:val="232"/>
          <w:jc w:val="center"/>
        </w:trPr>
        <w:tc>
          <w:tcPr>
            <w:tcW w:w="918" w:type="dxa"/>
            <w:tcBorders>
              <w:top w:val="nil"/>
              <w:left w:val="single" w:sz="4" w:space="0" w:color="003300"/>
              <w:bottom w:val="dashed" w:sz="4" w:space="0" w:color="003300"/>
              <w:right w:val="single" w:sz="4" w:space="0" w:color="003300"/>
            </w:tcBorders>
            <w:shd w:val="clear" w:color="auto" w:fill="auto"/>
            <w:noWrap/>
            <w:vAlign w:val="bottom"/>
            <w:hideMark/>
          </w:tcPr>
          <w:p w14:paraId="4D683742"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dashed" w:sz="4" w:space="0" w:color="003300"/>
              <w:right w:val="single" w:sz="4" w:space="0" w:color="003300"/>
            </w:tcBorders>
            <w:shd w:val="clear" w:color="auto" w:fill="auto"/>
            <w:noWrap/>
            <w:vAlign w:val="bottom"/>
            <w:hideMark/>
          </w:tcPr>
          <w:p w14:paraId="321CBBBD"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24</w:t>
            </w:r>
          </w:p>
        </w:tc>
        <w:tc>
          <w:tcPr>
            <w:tcW w:w="712" w:type="dxa"/>
            <w:tcBorders>
              <w:top w:val="nil"/>
              <w:left w:val="nil"/>
              <w:bottom w:val="dashed" w:sz="4" w:space="0" w:color="003300"/>
              <w:right w:val="single" w:sz="4" w:space="0" w:color="003300"/>
            </w:tcBorders>
            <w:shd w:val="clear" w:color="auto" w:fill="auto"/>
            <w:noWrap/>
            <w:vAlign w:val="bottom"/>
            <w:hideMark/>
          </w:tcPr>
          <w:p w14:paraId="135B168F"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H08 </w:t>
            </w:r>
          </w:p>
        </w:tc>
        <w:tc>
          <w:tcPr>
            <w:tcW w:w="8810" w:type="dxa"/>
            <w:tcBorders>
              <w:top w:val="nil"/>
              <w:left w:val="nil"/>
              <w:bottom w:val="dashed" w:sz="4" w:space="0" w:color="003300"/>
              <w:right w:val="single" w:sz="4" w:space="0" w:color="003300"/>
            </w:tcBorders>
            <w:shd w:val="clear" w:color="auto" w:fill="auto"/>
            <w:noWrap/>
            <w:vAlign w:val="bottom"/>
            <w:hideMark/>
          </w:tcPr>
          <w:p w14:paraId="287D17B6"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Impulsar el desarrollo informático para la operación de programas, sistemas de información, prestación de servicios (Telemedicina, Proyecto E-Salud) y uso de redes e Internet </w:t>
            </w:r>
          </w:p>
        </w:tc>
      </w:tr>
      <w:tr w:rsidR="00446BF7" w:rsidRPr="00446BF7" w14:paraId="73DB59FA" w14:textId="77777777" w:rsidTr="00446BF7">
        <w:trPr>
          <w:trHeight w:val="232"/>
          <w:jc w:val="center"/>
        </w:trPr>
        <w:tc>
          <w:tcPr>
            <w:tcW w:w="918" w:type="dxa"/>
            <w:tcBorders>
              <w:top w:val="nil"/>
              <w:left w:val="single" w:sz="4" w:space="0" w:color="003300"/>
              <w:bottom w:val="single" w:sz="4" w:space="0" w:color="003300"/>
              <w:right w:val="single" w:sz="4" w:space="0" w:color="003300"/>
            </w:tcBorders>
            <w:shd w:val="clear" w:color="auto" w:fill="auto"/>
            <w:noWrap/>
            <w:vAlign w:val="bottom"/>
            <w:hideMark/>
          </w:tcPr>
          <w:p w14:paraId="354417B8"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5</w:t>
            </w:r>
          </w:p>
        </w:tc>
        <w:tc>
          <w:tcPr>
            <w:tcW w:w="750" w:type="dxa"/>
            <w:tcBorders>
              <w:top w:val="nil"/>
              <w:left w:val="nil"/>
              <w:bottom w:val="single" w:sz="4" w:space="0" w:color="003300"/>
              <w:right w:val="single" w:sz="4" w:space="0" w:color="003300"/>
            </w:tcBorders>
            <w:shd w:val="clear" w:color="auto" w:fill="auto"/>
            <w:noWrap/>
            <w:vAlign w:val="bottom"/>
            <w:hideMark/>
          </w:tcPr>
          <w:p w14:paraId="104EBBD9" w14:textId="77777777" w:rsidR="00446BF7" w:rsidRPr="00446BF7" w:rsidRDefault="00446BF7" w:rsidP="00446BF7">
            <w:pPr>
              <w:spacing w:after="0" w:line="240" w:lineRule="auto"/>
              <w:jc w:val="right"/>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24</w:t>
            </w:r>
          </w:p>
        </w:tc>
        <w:tc>
          <w:tcPr>
            <w:tcW w:w="712" w:type="dxa"/>
            <w:tcBorders>
              <w:top w:val="nil"/>
              <w:left w:val="nil"/>
              <w:bottom w:val="single" w:sz="4" w:space="0" w:color="003300"/>
              <w:right w:val="single" w:sz="4" w:space="0" w:color="003300"/>
            </w:tcBorders>
            <w:shd w:val="clear" w:color="auto" w:fill="auto"/>
            <w:noWrap/>
            <w:vAlign w:val="bottom"/>
            <w:hideMark/>
          </w:tcPr>
          <w:p w14:paraId="37892AAE" w14:textId="77777777"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H86 </w:t>
            </w:r>
          </w:p>
        </w:tc>
        <w:tc>
          <w:tcPr>
            <w:tcW w:w="8810" w:type="dxa"/>
            <w:tcBorders>
              <w:top w:val="nil"/>
              <w:left w:val="nil"/>
              <w:bottom w:val="single" w:sz="4" w:space="0" w:color="003300"/>
              <w:right w:val="single" w:sz="4" w:space="0" w:color="003300"/>
            </w:tcBorders>
            <w:shd w:val="clear" w:color="auto" w:fill="auto"/>
            <w:noWrap/>
            <w:vAlign w:val="bottom"/>
            <w:hideMark/>
          </w:tcPr>
          <w:p w14:paraId="24372D8E" w14:textId="693BC4DA" w:rsidR="00446BF7" w:rsidRPr="00446BF7" w:rsidRDefault="00446BF7" w:rsidP="00446BF7">
            <w:pPr>
              <w:spacing w:after="0" w:line="240" w:lineRule="auto"/>
              <w:rPr>
                <w:rFonts w:ascii="Montserrat" w:eastAsia="Times New Roman" w:hAnsi="Montserrat" w:cs="Times New Roman"/>
                <w:sz w:val="18"/>
                <w:szCs w:val="18"/>
                <w:lang w:eastAsia="es-MX"/>
              </w:rPr>
            </w:pPr>
            <w:r w:rsidRPr="00446BF7">
              <w:rPr>
                <w:rFonts w:ascii="Montserrat" w:eastAsia="Times New Roman" w:hAnsi="Montserrat" w:cs="Times New Roman"/>
                <w:sz w:val="18"/>
                <w:szCs w:val="18"/>
                <w:lang w:eastAsia="es-MX"/>
              </w:rPr>
              <w:t xml:space="preserve">Fomentar la Investigación en salud </w:t>
            </w:r>
          </w:p>
        </w:tc>
      </w:tr>
    </w:tbl>
    <w:p w14:paraId="32BDBEDE" w14:textId="77777777" w:rsidR="00446BF7" w:rsidRPr="005E6201" w:rsidRDefault="00446BF7" w:rsidP="0077611C">
      <w:pPr>
        <w:jc w:val="center"/>
        <w:rPr>
          <w:rFonts w:ascii="Montserrat" w:hAnsi="Montserrat"/>
          <w:color w:val="B8985B" w:themeColor="accent5" w:themeShade="BF"/>
        </w:rPr>
      </w:pPr>
    </w:p>
    <w:p w14:paraId="13F6675A" w14:textId="5908BCBE" w:rsidR="00D760A2" w:rsidRDefault="00D760A2" w:rsidP="00B0083E">
      <w:pPr>
        <w:jc w:val="both"/>
        <w:rPr>
          <w:rFonts w:ascii="Montserrat" w:hAnsi="Montserrat"/>
        </w:rPr>
      </w:pPr>
    </w:p>
    <w:p w14:paraId="3F3DABAD" w14:textId="3BEFDFD8" w:rsidR="00446BF7" w:rsidRDefault="00446BF7" w:rsidP="00B0083E">
      <w:pPr>
        <w:jc w:val="both"/>
        <w:rPr>
          <w:rFonts w:ascii="Montserrat" w:hAnsi="Montserrat"/>
        </w:rPr>
      </w:pPr>
    </w:p>
    <w:p w14:paraId="6A68F03F" w14:textId="77777777" w:rsidR="00D65D0F" w:rsidRPr="00F55D90" w:rsidRDefault="00D65D0F" w:rsidP="00B0083E">
      <w:pPr>
        <w:jc w:val="both"/>
        <w:rPr>
          <w:rFonts w:ascii="Montserrat" w:hAnsi="Montserrat"/>
        </w:rPr>
      </w:pPr>
    </w:p>
    <w:p w14:paraId="4777CA4D" w14:textId="51A94F32" w:rsidR="00D760A2" w:rsidRPr="009F388E" w:rsidRDefault="005D556C" w:rsidP="005D556C">
      <w:pPr>
        <w:jc w:val="both"/>
        <w:rPr>
          <w:rFonts w:ascii="Montserrat" w:hAnsi="Montserrat"/>
          <w:b/>
          <w:color w:val="13322B" w:themeColor="accent3"/>
        </w:rPr>
      </w:pPr>
      <w:r w:rsidRPr="009F388E">
        <w:rPr>
          <w:rFonts w:ascii="Montserrat" w:hAnsi="Montserrat"/>
          <w:b/>
          <w:color w:val="13322B" w:themeColor="accent3"/>
        </w:rPr>
        <w:lastRenderedPageBreak/>
        <w:t xml:space="preserve">II.1 Integración del Clasificador por Actividad Institucional en </w:t>
      </w:r>
      <w:r w:rsidR="00002915">
        <w:rPr>
          <w:rFonts w:ascii="Montserrat" w:hAnsi="Montserrat"/>
          <w:b/>
          <w:color w:val="13322B" w:themeColor="accent3"/>
        </w:rPr>
        <w:t>la Matriz de Gasto</w:t>
      </w:r>
      <w:r w:rsidR="00E67E05">
        <w:rPr>
          <w:rFonts w:ascii="Montserrat" w:hAnsi="Montserrat"/>
          <w:b/>
          <w:color w:val="13322B" w:themeColor="accent3"/>
        </w:rPr>
        <w:t xml:space="preserve"> (REPSS</w:t>
      </w:r>
      <w:r w:rsidRPr="009F388E">
        <w:rPr>
          <w:rFonts w:ascii="Montserrat" w:hAnsi="Montserrat"/>
          <w:b/>
          <w:color w:val="13322B" w:themeColor="accent3"/>
        </w:rPr>
        <w:t>).</w:t>
      </w:r>
    </w:p>
    <w:p w14:paraId="78BF9B05" w14:textId="7F05F182" w:rsidR="00914A59" w:rsidRDefault="00555840" w:rsidP="00B0083E">
      <w:pPr>
        <w:jc w:val="both"/>
        <w:rPr>
          <w:rFonts w:ascii="Montserrat" w:hAnsi="Montserrat"/>
        </w:rPr>
      </w:pPr>
      <w:r w:rsidRPr="00F55D90">
        <w:rPr>
          <w:rFonts w:ascii="Montserrat" w:hAnsi="Montserrat"/>
        </w:rPr>
        <w:t>A partir de la columna</w:t>
      </w:r>
      <w:r w:rsidR="005D556C" w:rsidRPr="00F55D90">
        <w:rPr>
          <w:rFonts w:ascii="Montserrat" w:hAnsi="Montserrat"/>
        </w:rPr>
        <w:t xml:space="preserve"> </w:t>
      </w:r>
      <w:r w:rsidR="00A50122">
        <w:rPr>
          <w:rFonts w:ascii="Montserrat" w:hAnsi="Montserrat"/>
        </w:rPr>
        <w:t>F</w:t>
      </w:r>
      <w:r w:rsidRPr="00F55D90">
        <w:rPr>
          <w:rFonts w:ascii="Montserrat" w:hAnsi="Montserrat"/>
        </w:rPr>
        <w:t xml:space="preserve"> y hasta la</w:t>
      </w:r>
      <w:r w:rsidR="005D556C" w:rsidRPr="00F55D90">
        <w:rPr>
          <w:rFonts w:ascii="Montserrat" w:hAnsi="Montserrat"/>
        </w:rPr>
        <w:t xml:space="preserve"> </w:t>
      </w:r>
      <w:r w:rsidR="00A50122">
        <w:rPr>
          <w:rFonts w:ascii="Montserrat" w:hAnsi="Montserrat"/>
        </w:rPr>
        <w:t>M</w:t>
      </w:r>
      <w:r w:rsidR="005D556C" w:rsidRPr="00F55D90">
        <w:rPr>
          <w:rFonts w:ascii="Montserrat" w:hAnsi="Montserrat"/>
        </w:rPr>
        <w:t xml:space="preserve"> de </w:t>
      </w:r>
      <w:r w:rsidR="00A50122">
        <w:rPr>
          <w:rFonts w:ascii="Montserrat" w:hAnsi="Montserrat"/>
        </w:rPr>
        <w:t>la</w:t>
      </w:r>
      <w:r w:rsidR="005D556C" w:rsidRPr="00F55D90">
        <w:rPr>
          <w:rFonts w:ascii="Montserrat" w:hAnsi="Montserrat"/>
        </w:rPr>
        <w:t xml:space="preserve"> matriz de gasto</w:t>
      </w:r>
      <w:r w:rsidRPr="00F55D90">
        <w:rPr>
          <w:rFonts w:ascii="Montserrat" w:hAnsi="Montserrat"/>
        </w:rPr>
        <w:t>,</w:t>
      </w:r>
      <w:r w:rsidR="005D556C" w:rsidRPr="00F55D90">
        <w:rPr>
          <w:rFonts w:ascii="Montserrat" w:hAnsi="Montserrat"/>
        </w:rPr>
        <w:t xml:space="preserve"> corresponde al Clasificador por Actividad Institucional (CAI) y aplica para todos los proveedores de información</w:t>
      </w:r>
      <w:r w:rsidR="00D02CB8" w:rsidRPr="00F55D90">
        <w:rPr>
          <w:rFonts w:ascii="Montserrat" w:hAnsi="Montserrat"/>
        </w:rPr>
        <w:t xml:space="preserve">, quienes </w:t>
      </w:r>
      <w:r w:rsidR="005E6201" w:rsidRPr="00F55D90">
        <w:rPr>
          <w:rFonts w:ascii="Montserrat" w:hAnsi="Montserrat"/>
        </w:rPr>
        <w:t>ocuparán</w:t>
      </w:r>
      <w:r w:rsidR="00D02CB8" w:rsidRPr="00F55D90">
        <w:rPr>
          <w:rFonts w:ascii="Montserrat" w:hAnsi="Montserrat"/>
        </w:rPr>
        <w:t xml:space="preserve"> o no ciertas columnas</w:t>
      </w:r>
      <w:r w:rsidR="00B16F25">
        <w:rPr>
          <w:rFonts w:ascii="Montserrat" w:hAnsi="Montserrat"/>
        </w:rPr>
        <w:t xml:space="preserve"> dependiendo de su estructura programática</w:t>
      </w:r>
      <w:r w:rsidR="0017355D">
        <w:rPr>
          <w:rFonts w:ascii="Montserrat" w:hAnsi="Montserrat"/>
        </w:rPr>
        <w:t>. E</w:t>
      </w:r>
      <w:r w:rsidR="00B76D70">
        <w:rPr>
          <w:rFonts w:ascii="Montserrat" w:hAnsi="Montserrat"/>
        </w:rPr>
        <w:t>n el caso de que el</w:t>
      </w:r>
      <w:r w:rsidR="00914A59">
        <w:rPr>
          <w:rFonts w:ascii="Montserrat" w:hAnsi="Montserrat"/>
        </w:rPr>
        <w:t xml:space="preserve"> REPPS </w:t>
      </w:r>
      <w:r w:rsidR="00B76D70">
        <w:rPr>
          <w:rFonts w:ascii="Montserrat" w:hAnsi="Montserrat"/>
        </w:rPr>
        <w:t>cuente con la EPEF no existirá problema para integrar la información, pero en caso de que no se cuente con ella</w:t>
      </w:r>
      <w:r w:rsidR="00AC13A9">
        <w:rPr>
          <w:rFonts w:ascii="Montserrat" w:hAnsi="Montserrat"/>
        </w:rPr>
        <w:t>,</w:t>
      </w:r>
      <w:r w:rsidR="00B76D70">
        <w:rPr>
          <w:rFonts w:ascii="Montserrat" w:hAnsi="Montserrat"/>
        </w:rPr>
        <w:t xml:space="preserve"> se tendrá que homologar a esta estructura</w:t>
      </w:r>
      <w:r w:rsidR="003D551D">
        <w:rPr>
          <w:rFonts w:ascii="Montserrat" w:hAnsi="Montserrat"/>
        </w:rPr>
        <w:t xml:space="preserve"> (</w:t>
      </w:r>
      <w:r w:rsidR="00B16F25">
        <w:rPr>
          <w:rFonts w:ascii="Montserrat" w:hAnsi="Montserrat"/>
        </w:rPr>
        <w:t>C</w:t>
      </w:r>
      <w:r w:rsidR="003D551D">
        <w:rPr>
          <w:rFonts w:ascii="Montserrat" w:hAnsi="Montserrat"/>
        </w:rPr>
        <w:t xml:space="preserve">uadro </w:t>
      </w:r>
      <w:r w:rsidR="00B16F25">
        <w:rPr>
          <w:rFonts w:ascii="Montserrat" w:hAnsi="Montserrat"/>
        </w:rPr>
        <w:t>No. 3)</w:t>
      </w:r>
      <w:r w:rsidR="00B76D70">
        <w:rPr>
          <w:rFonts w:ascii="Montserrat" w:hAnsi="Montserrat"/>
        </w:rPr>
        <w:t xml:space="preserve">. </w:t>
      </w:r>
    </w:p>
    <w:p w14:paraId="226C9E49" w14:textId="3ED630E5" w:rsidR="00B16F25" w:rsidRDefault="00B16F25" w:rsidP="00B0083E">
      <w:pPr>
        <w:jc w:val="both"/>
        <w:rPr>
          <w:rFonts w:ascii="Montserrat" w:hAnsi="Montserrat"/>
        </w:rPr>
      </w:pPr>
      <w:r>
        <w:rPr>
          <w:rFonts w:ascii="Montserrat" w:hAnsi="Montserrat"/>
        </w:rPr>
        <w:t xml:space="preserve">Debido a que la Matriz de Gasto es un ejercicio de codificación y clasificación que tiene como propósito la homologación con todos los proveedores de información y las fuentes de financiamiento para </w:t>
      </w:r>
      <w:r w:rsidR="0017355D">
        <w:rPr>
          <w:rFonts w:ascii="Montserrat" w:hAnsi="Montserrat"/>
        </w:rPr>
        <w:t xml:space="preserve">generar información homogénea, en caso tal </w:t>
      </w:r>
      <w:r w:rsidR="00F802A9">
        <w:rPr>
          <w:rFonts w:ascii="Montserrat" w:hAnsi="Montserrat"/>
        </w:rPr>
        <w:t xml:space="preserve">de no contar con una estructura programática, será necesario tomar del Cuadro No 3 aquellas </w:t>
      </w:r>
      <w:r w:rsidR="00F802A9" w:rsidRPr="0031210D">
        <w:rPr>
          <w:rFonts w:ascii="Montserrat" w:hAnsi="Montserrat"/>
          <w:i/>
        </w:rPr>
        <w:t>haches</w:t>
      </w:r>
      <w:r w:rsidR="00F802A9">
        <w:rPr>
          <w:rFonts w:ascii="Montserrat" w:hAnsi="Montserrat"/>
        </w:rPr>
        <w:t xml:space="preserve"> que describan las actividades realizadas en el REPSS que reporta.</w:t>
      </w:r>
    </w:p>
    <w:p w14:paraId="3A1E8EBE" w14:textId="77777777" w:rsidR="00446BF7" w:rsidRDefault="00446BF7" w:rsidP="00B0083E">
      <w:pPr>
        <w:jc w:val="both"/>
        <w:rPr>
          <w:rFonts w:ascii="Montserrat" w:hAnsi="Montserrat"/>
        </w:rPr>
      </w:pPr>
    </w:p>
    <w:p w14:paraId="163699D6" w14:textId="4A4E9466" w:rsidR="0031210D" w:rsidRPr="009E746D" w:rsidRDefault="009E746D" w:rsidP="009E746D">
      <w:pPr>
        <w:jc w:val="center"/>
        <w:rPr>
          <w:rFonts w:ascii="Montserrat" w:hAnsi="Montserrat"/>
          <w:b/>
          <w:color w:val="B8985B" w:themeColor="accent5" w:themeShade="BF"/>
        </w:rPr>
      </w:pPr>
      <w:r w:rsidRPr="009E746D">
        <w:rPr>
          <w:rFonts w:ascii="Montserrat" w:hAnsi="Montserrat"/>
          <w:b/>
          <w:color w:val="B8985B" w:themeColor="accent5" w:themeShade="BF"/>
        </w:rPr>
        <w:t>Figura 1. Esquema para la integración del Clasificador por Actividad Institucional (Estructura programática funcional)</w:t>
      </w:r>
    </w:p>
    <w:p w14:paraId="0994838D" w14:textId="5E14B7B7" w:rsidR="0031210D" w:rsidRDefault="009E746D" w:rsidP="00B0083E">
      <w:pPr>
        <w:jc w:val="both"/>
        <w:rPr>
          <w:rFonts w:ascii="Montserrat" w:hAnsi="Montserrat"/>
        </w:rPr>
      </w:pPr>
      <w:r>
        <w:rPr>
          <w:rFonts w:ascii="Montserrat" w:hAnsi="Montserrat"/>
          <w:noProof/>
          <w:lang w:eastAsia="es-MX"/>
        </w:rPr>
        <mc:AlternateContent>
          <mc:Choice Requires="wpg">
            <w:drawing>
              <wp:anchor distT="0" distB="0" distL="114300" distR="114300" simplePos="0" relativeHeight="251741184" behindDoc="0" locked="0" layoutInCell="1" allowOverlap="1" wp14:anchorId="7C5A9ED2" wp14:editId="0235812E">
                <wp:simplePos x="0" y="0"/>
                <wp:positionH relativeFrom="margin">
                  <wp:posOffset>289560</wp:posOffset>
                </wp:positionH>
                <wp:positionV relativeFrom="paragraph">
                  <wp:posOffset>13970</wp:posOffset>
                </wp:positionV>
                <wp:extent cx="5683254" cy="3190875"/>
                <wp:effectExtent l="38100" t="0" r="50800" b="104775"/>
                <wp:wrapNone/>
                <wp:docPr id="218" name="Grupo 218"/>
                <wp:cNvGraphicFramePr/>
                <a:graphic xmlns:a="http://schemas.openxmlformats.org/drawingml/2006/main">
                  <a:graphicData uri="http://schemas.microsoft.com/office/word/2010/wordprocessingGroup">
                    <wpg:wgp>
                      <wpg:cNvGrpSpPr/>
                      <wpg:grpSpPr>
                        <a:xfrm>
                          <a:off x="0" y="0"/>
                          <a:ext cx="5683254" cy="3190875"/>
                          <a:chOff x="61725" y="0"/>
                          <a:chExt cx="5845361" cy="3464843"/>
                        </a:xfrm>
                      </wpg:grpSpPr>
                      <wps:wsp>
                        <wps:cNvPr id="56" name="Proceso 56"/>
                        <wps:cNvSpPr>
                          <a:spLocks noChangeArrowheads="1"/>
                        </wps:cNvSpPr>
                        <wps:spPr bwMode="auto">
                          <a:xfrm>
                            <a:off x="4629146" y="1276350"/>
                            <a:ext cx="1257300" cy="595699"/>
                          </a:xfrm>
                          <a:prstGeom prst="flowChartProcess">
                            <a:avLst/>
                          </a:prstGeom>
                          <a:solidFill>
                            <a:srgbClr val="621132"/>
                          </a:solidFill>
                          <a:ln w="9525">
                            <a:solidFill>
                              <a:srgbClr val="000000"/>
                            </a:solidFill>
                            <a:miter lim="800000"/>
                            <a:headEnd/>
                            <a:tailEnd/>
                          </a:ln>
                          <a:effectLst>
                            <a:outerShdw dist="45791" dir="2021404" algn="ctr" rotWithShape="0">
                              <a:srgbClr val="808080"/>
                            </a:outerShdw>
                          </a:effectLst>
                        </wps:spPr>
                        <wps:txbx>
                          <w:txbxContent>
                            <w:p w14:paraId="25DE43E3" w14:textId="5360FA34" w:rsidR="00902F3B" w:rsidRPr="00776AFC" w:rsidRDefault="00902F3B" w:rsidP="00AE40EC">
                              <w:pPr>
                                <w:jc w:val="center"/>
                                <w:rPr>
                                  <w:rFonts w:ascii="Montserrat" w:hAnsi="Montserrat" w:cs="Arial"/>
                                  <w:sz w:val="16"/>
                                  <w:szCs w:val="16"/>
                                </w:rPr>
                              </w:pPr>
                              <w:r>
                                <w:rPr>
                                  <w:rFonts w:ascii="Montserrat" w:hAnsi="Montserrat" w:cs="Arial"/>
                                  <w:sz w:val="16"/>
                                  <w:szCs w:val="16"/>
                                </w:rPr>
                                <w:t>Iniciar la codificación OCDE (Manuales 1 al 8)</w:t>
                              </w:r>
                            </w:p>
                          </w:txbxContent>
                        </wps:txbx>
                        <wps:bodyPr rot="0" vert="horz" wrap="square" lIns="91440" tIns="45720" rIns="91440" bIns="45720" anchor="t" anchorCtr="0" upright="1">
                          <a:noAutofit/>
                        </wps:bodyPr>
                      </wps:wsp>
                      <wps:wsp>
                        <wps:cNvPr id="57" name="Conector 57"/>
                        <wps:cNvSpPr>
                          <a:spLocks noChangeArrowheads="1"/>
                        </wps:cNvSpPr>
                        <wps:spPr bwMode="auto">
                          <a:xfrm>
                            <a:off x="4829175" y="2301250"/>
                            <a:ext cx="872490" cy="606424"/>
                          </a:xfrm>
                          <a:prstGeom prst="flowChartConnector">
                            <a:avLst/>
                          </a:prstGeom>
                          <a:solidFill>
                            <a:srgbClr val="621132"/>
                          </a:solidFill>
                          <a:ln w="9525">
                            <a:solidFill>
                              <a:srgbClr val="000000"/>
                            </a:solidFill>
                            <a:miter lim="800000"/>
                            <a:headEnd/>
                            <a:tailEnd/>
                          </a:ln>
                          <a:effectLst>
                            <a:outerShdw dist="45791" dir="2021404" algn="ctr" rotWithShape="0">
                              <a:srgbClr val="808080"/>
                            </a:outerShdw>
                          </a:effectLst>
                        </wps:spPr>
                        <wps:txbx>
                          <w:txbxContent>
                            <w:p w14:paraId="5ADF2AE3" w14:textId="77777777" w:rsidR="00902F3B" w:rsidRPr="00804C78" w:rsidRDefault="00902F3B" w:rsidP="00AE40EC">
                              <w:pPr>
                                <w:jc w:val="center"/>
                                <w:rPr>
                                  <w:rFonts w:ascii="Montserrat" w:hAnsi="Montserrat" w:cs="Arial"/>
                                  <w:sz w:val="16"/>
                                  <w:lang w:val="en-US"/>
                                </w:rPr>
                              </w:pPr>
                              <w:r>
                                <w:rPr>
                                  <w:rFonts w:ascii="Montserrat" w:hAnsi="Montserrat" w:cs="Arial"/>
                                  <w:sz w:val="14"/>
                                </w:rPr>
                                <w:t>FIN</w:t>
                              </w:r>
                            </w:p>
                          </w:txbxContent>
                        </wps:txbx>
                        <wps:bodyPr rot="0" vert="horz" wrap="square" lIns="91440" tIns="45720" rIns="91440" bIns="45720" anchor="b" anchorCtr="0" upright="1">
                          <a:noAutofit/>
                        </wps:bodyPr>
                      </wps:wsp>
                      <wps:wsp>
                        <wps:cNvPr id="59" name="Proceso 59"/>
                        <wps:cNvSpPr>
                          <a:spLocks noChangeArrowheads="1"/>
                        </wps:cNvSpPr>
                        <wps:spPr bwMode="auto">
                          <a:xfrm>
                            <a:off x="2458268" y="2740846"/>
                            <a:ext cx="1743075" cy="723997"/>
                          </a:xfrm>
                          <a:prstGeom prst="flowChartProcess">
                            <a:avLst/>
                          </a:prstGeom>
                          <a:solidFill>
                            <a:srgbClr val="621132"/>
                          </a:solidFill>
                          <a:ln w="9525">
                            <a:solidFill>
                              <a:srgbClr val="000000"/>
                            </a:solidFill>
                            <a:miter lim="800000"/>
                            <a:headEnd/>
                            <a:tailEnd/>
                          </a:ln>
                          <a:effectLst>
                            <a:outerShdw dist="45791" dir="2021404" algn="ctr" rotWithShape="0">
                              <a:srgbClr val="808080"/>
                            </a:outerShdw>
                          </a:effectLst>
                        </wps:spPr>
                        <wps:txbx>
                          <w:txbxContent>
                            <w:p w14:paraId="3E7D34FC" w14:textId="77777777" w:rsidR="00902F3B" w:rsidRPr="00F760D8" w:rsidRDefault="00902F3B" w:rsidP="00AE40EC">
                              <w:pPr>
                                <w:jc w:val="center"/>
                                <w:rPr>
                                  <w:rFonts w:ascii="Montserrat" w:hAnsi="Montserrat" w:cs="Arial"/>
                                  <w:sz w:val="16"/>
                                </w:rPr>
                              </w:pPr>
                              <w:r>
                                <w:rPr>
                                  <w:rFonts w:ascii="Montserrat" w:hAnsi="Montserrat" w:cs="Arial"/>
                                  <w:sz w:val="16"/>
                                </w:rPr>
                                <w:t>Seleccionar del Cuadro No 3 los programas qué más se adecuen a las actividades del REPSS</w:t>
                              </w:r>
                            </w:p>
                            <w:p w14:paraId="64667E50" w14:textId="77777777" w:rsidR="00902F3B" w:rsidRPr="00F760D8" w:rsidRDefault="00902F3B" w:rsidP="00AE40EC">
                              <w:pPr>
                                <w:rPr>
                                  <w:rFonts w:ascii="Montserrat" w:hAnsi="Montserrat"/>
                                </w:rPr>
                              </w:pPr>
                            </w:p>
                          </w:txbxContent>
                        </wps:txbx>
                        <wps:bodyPr rot="0" vert="horz" wrap="square" lIns="91440" tIns="45720" rIns="91440" bIns="45720" anchor="t" anchorCtr="0" upright="1">
                          <a:noAutofit/>
                        </wps:bodyPr>
                      </wps:wsp>
                      <wps:wsp>
                        <wps:cNvPr id="62" name="Decisión 62"/>
                        <wps:cNvSpPr>
                          <a:spLocks noChangeArrowheads="1"/>
                        </wps:cNvSpPr>
                        <wps:spPr bwMode="auto">
                          <a:xfrm>
                            <a:off x="107764" y="1719309"/>
                            <a:ext cx="1756556" cy="1569710"/>
                          </a:xfrm>
                          <a:prstGeom prst="flowChartDecision">
                            <a:avLst/>
                          </a:prstGeom>
                          <a:solidFill>
                            <a:srgbClr val="621132"/>
                          </a:solidFill>
                          <a:ln w="9525">
                            <a:solidFill>
                              <a:srgbClr val="000000"/>
                            </a:solidFill>
                            <a:miter lim="800000"/>
                            <a:headEnd/>
                            <a:tailEnd/>
                          </a:ln>
                          <a:effectLst>
                            <a:outerShdw dist="45791" dir="2021404" algn="ctr" rotWithShape="0">
                              <a:srgbClr val="808080"/>
                            </a:outerShdw>
                          </a:effectLst>
                        </wps:spPr>
                        <wps:txbx>
                          <w:txbxContent>
                            <w:p w14:paraId="266C4517" w14:textId="77777777" w:rsidR="00902F3B" w:rsidRPr="00AE40EC" w:rsidRDefault="00902F3B" w:rsidP="00AE40EC">
                              <w:pPr>
                                <w:jc w:val="center"/>
                                <w:rPr>
                                  <w:rFonts w:ascii="Montserrat" w:hAnsi="Montserrat" w:cs="Arial"/>
                                  <w:sz w:val="15"/>
                                  <w:szCs w:val="15"/>
                                </w:rPr>
                              </w:pPr>
                              <w:r w:rsidRPr="00AE40EC">
                                <w:rPr>
                                  <w:rFonts w:ascii="Montserrat" w:hAnsi="Montserrat" w:cs="Arial"/>
                                  <w:sz w:val="15"/>
                                  <w:szCs w:val="15"/>
                                </w:rPr>
                                <w:t>El REPSS tiene la misma estructura que el SESAS</w:t>
                              </w:r>
                            </w:p>
                          </w:txbxContent>
                        </wps:txbx>
                        <wps:bodyPr rot="0" vert="horz" wrap="square" lIns="91440" tIns="45720" rIns="91440" bIns="45720" anchor="t" anchorCtr="0" upright="1">
                          <a:noAutofit/>
                        </wps:bodyPr>
                      </wps:wsp>
                      <wps:wsp>
                        <wps:cNvPr id="199" name="Proceso 199"/>
                        <wps:cNvSpPr>
                          <a:spLocks noChangeArrowheads="1"/>
                        </wps:cNvSpPr>
                        <wps:spPr bwMode="auto">
                          <a:xfrm>
                            <a:off x="2647950" y="85725"/>
                            <a:ext cx="1257300" cy="776605"/>
                          </a:xfrm>
                          <a:prstGeom prst="flowChartProcess">
                            <a:avLst/>
                          </a:prstGeom>
                          <a:solidFill>
                            <a:srgbClr val="621132"/>
                          </a:solidFill>
                          <a:ln w="9525">
                            <a:solidFill>
                              <a:srgbClr val="000000"/>
                            </a:solidFill>
                            <a:miter lim="800000"/>
                            <a:headEnd/>
                            <a:tailEnd/>
                          </a:ln>
                          <a:effectLst>
                            <a:outerShdw dist="45791" dir="2021404" algn="ctr" rotWithShape="0">
                              <a:srgbClr val="808080"/>
                            </a:outerShdw>
                          </a:effectLst>
                        </wps:spPr>
                        <wps:txbx>
                          <w:txbxContent>
                            <w:p w14:paraId="22A34239" w14:textId="77777777" w:rsidR="00902F3B" w:rsidRPr="00AE40EC" w:rsidRDefault="00902F3B" w:rsidP="00AE40EC">
                              <w:pPr>
                                <w:jc w:val="center"/>
                                <w:rPr>
                                  <w:rFonts w:ascii="Montserrat" w:hAnsi="Montserrat" w:cs="Arial"/>
                                  <w:sz w:val="15"/>
                                  <w:szCs w:val="15"/>
                                </w:rPr>
                              </w:pPr>
                              <w:r w:rsidRPr="00AE40EC">
                                <w:rPr>
                                  <w:rFonts w:ascii="Montserrat" w:hAnsi="Montserrat" w:cs="Arial"/>
                                  <w:sz w:val="15"/>
                                  <w:szCs w:val="15"/>
                                </w:rPr>
                                <w:t>Se coloca la información en las columnas correspondientes para el CAI</w:t>
                              </w:r>
                            </w:p>
                            <w:p w14:paraId="6C304764" w14:textId="77777777" w:rsidR="00902F3B" w:rsidRPr="00AE40EC" w:rsidRDefault="00902F3B" w:rsidP="00AE40EC">
                              <w:pPr>
                                <w:jc w:val="center"/>
                                <w:rPr>
                                  <w:rFonts w:ascii="Montserrat" w:hAnsi="Montserrat"/>
                                  <w:sz w:val="15"/>
                                  <w:szCs w:val="15"/>
                                </w:rPr>
                              </w:pPr>
                            </w:p>
                          </w:txbxContent>
                        </wps:txbx>
                        <wps:bodyPr rot="0" vert="horz" wrap="square" lIns="91440" tIns="45720" rIns="91440" bIns="45720" anchor="t" anchorCtr="0" upright="1">
                          <a:noAutofit/>
                        </wps:bodyPr>
                      </wps:wsp>
                      <wps:wsp>
                        <wps:cNvPr id="200" name="Conector recto 200"/>
                        <wps:cNvCnPr>
                          <a:cxnSpLocks noChangeShapeType="1"/>
                        </wps:cNvCnPr>
                        <wps:spPr bwMode="auto">
                          <a:xfrm>
                            <a:off x="3981450" y="495300"/>
                            <a:ext cx="612140" cy="0"/>
                          </a:xfrm>
                          <a:prstGeom prst="line">
                            <a:avLst/>
                          </a:prstGeom>
                          <a:noFill/>
                          <a:ln w="25400">
                            <a:solidFill>
                              <a:srgbClr val="621132"/>
                            </a:solidFill>
                            <a:round/>
                            <a:headEnd/>
                            <a:tailEnd type="triangle" w="med" len="med"/>
                          </a:ln>
                          <a:extLst>
                            <a:ext uri="{909E8E84-426E-40DD-AFC4-6F175D3DCCD1}">
                              <a14:hiddenFill xmlns:a14="http://schemas.microsoft.com/office/drawing/2010/main">
                                <a:noFill/>
                              </a14:hiddenFill>
                            </a:ext>
                          </a:extLst>
                        </wps:spPr>
                        <wps:bodyPr/>
                      </wps:wsp>
                      <wps:wsp>
                        <wps:cNvPr id="206" name="Proceso 206"/>
                        <wps:cNvSpPr>
                          <a:spLocks noChangeArrowheads="1"/>
                        </wps:cNvSpPr>
                        <wps:spPr bwMode="auto">
                          <a:xfrm>
                            <a:off x="4600256" y="279256"/>
                            <a:ext cx="1306830" cy="565294"/>
                          </a:xfrm>
                          <a:prstGeom prst="flowChartProcess">
                            <a:avLst/>
                          </a:prstGeom>
                          <a:solidFill>
                            <a:srgbClr val="621132"/>
                          </a:solidFill>
                          <a:ln w="9525">
                            <a:solidFill>
                              <a:srgbClr val="000000"/>
                            </a:solidFill>
                            <a:miter lim="800000"/>
                            <a:headEnd/>
                            <a:tailEnd/>
                          </a:ln>
                          <a:effectLst>
                            <a:outerShdw dist="45791" dir="2021404" algn="ctr" rotWithShape="0">
                              <a:srgbClr val="808080"/>
                            </a:outerShdw>
                          </a:effectLst>
                        </wps:spPr>
                        <wps:txbx>
                          <w:txbxContent>
                            <w:p w14:paraId="132FBA7F" w14:textId="6C7369C4" w:rsidR="00902F3B" w:rsidRPr="004A3D6D" w:rsidRDefault="00902F3B" w:rsidP="00AE40EC">
                              <w:pPr>
                                <w:jc w:val="center"/>
                                <w:rPr>
                                  <w:rFonts w:ascii="Montserrat" w:hAnsi="Montserrat" w:cs="Arial"/>
                                  <w:sz w:val="16"/>
                                  <w:szCs w:val="16"/>
                                </w:rPr>
                              </w:pPr>
                              <w:r>
                                <w:rPr>
                                  <w:rFonts w:ascii="Montserrat" w:hAnsi="Montserrat" w:cs="Arial"/>
                                  <w:sz w:val="16"/>
                                  <w:szCs w:val="16"/>
                                </w:rPr>
                                <w:t>Integración de la Información COG (Manual 3)</w:t>
                              </w:r>
                            </w:p>
                            <w:p w14:paraId="291254A8" w14:textId="77777777" w:rsidR="00902F3B" w:rsidRPr="00F8247E" w:rsidRDefault="00902F3B" w:rsidP="00AE40EC"/>
                          </w:txbxContent>
                        </wps:txbx>
                        <wps:bodyPr rot="0" vert="horz" wrap="square" lIns="91440" tIns="45720" rIns="91440" bIns="45720" anchor="t" anchorCtr="0" upright="1">
                          <a:noAutofit/>
                        </wps:bodyPr>
                      </wps:wsp>
                      <wps:wsp>
                        <wps:cNvPr id="207" name="Conector 207"/>
                        <wps:cNvSpPr>
                          <a:spLocks noChangeArrowheads="1"/>
                        </wps:cNvSpPr>
                        <wps:spPr bwMode="auto">
                          <a:xfrm>
                            <a:off x="542925" y="0"/>
                            <a:ext cx="895350" cy="520700"/>
                          </a:xfrm>
                          <a:prstGeom prst="flowChartConnector">
                            <a:avLst/>
                          </a:prstGeom>
                          <a:solidFill>
                            <a:srgbClr val="621132"/>
                          </a:solidFill>
                          <a:ln w="25400">
                            <a:solidFill>
                              <a:srgbClr val="621132"/>
                            </a:solidFill>
                            <a:round/>
                            <a:headEnd/>
                            <a:tailEnd/>
                          </a:ln>
                          <a:effectLst/>
                          <a:extLs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txbx>
                          <w:txbxContent>
                            <w:p w14:paraId="3F46858D" w14:textId="77777777" w:rsidR="00902F3B" w:rsidRPr="0031210D" w:rsidRDefault="00902F3B" w:rsidP="00AE40EC">
                              <w:pPr>
                                <w:jc w:val="center"/>
                                <w:rPr>
                                  <w:rFonts w:ascii="Montserrat" w:hAnsi="Montserrat"/>
                                  <w:sz w:val="18"/>
                                  <w:szCs w:val="16"/>
                                </w:rPr>
                              </w:pPr>
                              <w:r w:rsidRPr="0031210D">
                                <w:rPr>
                                  <w:rFonts w:ascii="Montserrat" w:hAnsi="Montserrat"/>
                                  <w:sz w:val="18"/>
                                  <w:szCs w:val="16"/>
                                </w:rPr>
                                <w:t>Inicio</w:t>
                              </w:r>
                            </w:p>
                          </w:txbxContent>
                        </wps:txbx>
                        <wps:bodyPr rot="0" vert="horz" wrap="square" lIns="91440" tIns="45720" rIns="91440" bIns="45720" anchor="b" anchorCtr="0" upright="1">
                          <a:noAutofit/>
                        </wps:bodyPr>
                      </wps:wsp>
                      <wps:wsp>
                        <wps:cNvPr id="208" name="Proceso 208"/>
                        <wps:cNvSpPr>
                          <a:spLocks noChangeArrowheads="1"/>
                        </wps:cNvSpPr>
                        <wps:spPr bwMode="auto">
                          <a:xfrm>
                            <a:off x="333344" y="790575"/>
                            <a:ext cx="1312468" cy="522964"/>
                          </a:xfrm>
                          <a:prstGeom prst="flowChartProcess">
                            <a:avLst/>
                          </a:prstGeom>
                          <a:solidFill>
                            <a:srgbClr val="621132"/>
                          </a:solidFill>
                          <a:ln w="9525">
                            <a:solidFill>
                              <a:srgbClr val="000000"/>
                            </a:solidFill>
                            <a:miter lim="800000"/>
                            <a:headEnd/>
                            <a:tailEnd/>
                          </a:ln>
                          <a:effectLst>
                            <a:outerShdw dist="45791" dir="2021404" algn="ctr" rotWithShape="0">
                              <a:srgbClr val="808080"/>
                            </a:outerShdw>
                          </a:effectLst>
                        </wps:spPr>
                        <wps:txbx>
                          <w:txbxContent>
                            <w:p w14:paraId="0F7E47DE" w14:textId="77777777" w:rsidR="00902F3B" w:rsidRPr="00DB2EC6" w:rsidRDefault="00902F3B" w:rsidP="00AE40EC">
                              <w:pPr>
                                <w:jc w:val="center"/>
                                <w:rPr>
                                  <w:rFonts w:ascii="Montserrat" w:hAnsi="Montserrat" w:cs="Arial"/>
                                  <w:sz w:val="16"/>
                                </w:rPr>
                              </w:pPr>
                              <w:r>
                                <w:rPr>
                                  <w:rFonts w:ascii="Montserrat" w:hAnsi="Montserrat" w:cs="Arial"/>
                                  <w:sz w:val="16"/>
                                </w:rPr>
                                <w:t>Codificación Espacio-Temporal (manual 1)</w:t>
                              </w:r>
                            </w:p>
                          </w:txbxContent>
                        </wps:txbx>
                        <wps:bodyPr rot="0" vert="horz" wrap="square" lIns="91440" tIns="45720" rIns="91440" bIns="45720" anchor="t" anchorCtr="0" upright="1">
                          <a:noAutofit/>
                        </wps:bodyPr>
                      </wps:wsp>
                      <wps:wsp>
                        <wps:cNvPr id="209" name="Conector recto de flecha 209"/>
                        <wps:cNvCnPr>
                          <a:cxnSpLocks noChangeShapeType="1"/>
                        </wps:cNvCnPr>
                        <wps:spPr bwMode="auto">
                          <a:xfrm>
                            <a:off x="990600" y="571500"/>
                            <a:ext cx="0" cy="221615"/>
                          </a:xfrm>
                          <a:prstGeom prst="straightConnector1">
                            <a:avLst/>
                          </a:prstGeom>
                          <a:noFill/>
                          <a:ln w="25400">
                            <a:solidFill>
                              <a:srgbClr val="621132"/>
                            </a:solidFill>
                            <a:round/>
                            <a:headEnd/>
                            <a:tailEnd type="triangle"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0" name="Conector recto de flecha 210"/>
                        <wps:cNvCnPr>
                          <a:cxnSpLocks noChangeShapeType="1"/>
                        </wps:cNvCnPr>
                        <wps:spPr bwMode="auto">
                          <a:xfrm>
                            <a:off x="991415" y="1397193"/>
                            <a:ext cx="635" cy="269875"/>
                          </a:xfrm>
                          <a:prstGeom prst="straightConnector1">
                            <a:avLst/>
                          </a:prstGeom>
                          <a:noFill/>
                          <a:ln w="25400">
                            <a:solidFill>
                              <a:srgbClr val="621132"/>
                            </a:solidFill>
                            <a:round/>
                            <a:headEnd/>
                            <a:tailEnd type="triangle"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2" name="Conector angular 212"/>
                        <wps:cNvCnPr>
                          <a:cxnSpLocks noChangeShapeType="1"/>
                        </wps:cNvCnPr>
                        <wps:spPr bwMode="auto">
                          <a:xfrm>
                            <a:off x="61725" y="2502960"/>
                            <a:ext cx="2233644" cy="920512"/>
                          </a:xfrm>
                          <a:prstGeom prst="bentConnector3">
                            <a:avLst>
                              <a:gd name="adj1" fmla="val 436"/>
                            </a:avLst>
                          </a:prstGeom>
                          <a:noFill/>
                          <a:ln w="25400">
                            <a:solidFill>
                              <a:srgbClr val="621132"/>
                            </a:solidFill>
                            <a:miter lim="800000"/>
                            <a:headEnd/>
                            <a:tailEnd type="triangle"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3" name="Conector angular 213"/>
                        <wps:cNvCnPr>
                          <a:cxnSpLocks noChangeShapeType="1"/>
                        </wps:cNvCnPr>
                        <wps:spPr bwMode="auto">
                          <a:xfrm rot="5400000" flipH="1" flipV="1">
                            <a:off x="1295699" y="1224791"/>
                            <a:ext cx="1906122" cy="670913"/>
                          </a:xfrm>
                          <a:prstGeom prst="bentConnector3">
                            <a:avLst>
                              <a:gd name="adj1" fmla="val 99371"/>
                            </a:avLst>
                          </a:prstGeom>
                          <a:noFill/>
                          <a:ln w="25400">
                            <a:solidFill>
                              <a:srgbClr val="621132"/>
                            </a:solidFill>
                            <a:miter lim="800000"/>
                            <a:headEnd/>
                            <a:tailEnd type="triangle"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4" name="Conector recto de flecha 214"/>
                        <wps:cNvCnPr>
                          <a:cxnSpLocks noChangeShapeType="1"/>
                        </wps:cNvCnPr>
                        <wps:spPr bwMode="auto">
                          <a:xfrm>
                            <a:off x="5257800" y="866775"/>
                            <a:ext cx="0" cy="398145"/>
                          </a:xfrm>
                          <a:prstGeom prst="straightConnector1">
                            <a:avLst/>
                          </a:prstGeom>
                          <a:noFill/>
                          <a:ln w="25400">
                            <a:solidFill>
                              <a:srgbClr val="621132"/>
                            </a:solidFill>
                            <a:round/>
                            <a:headEnd/>
                            <a:tailEnd type="triangle"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5" name="Conector recto de flecha 215"/>
                        <wps:cNvCnPr>
                          <a:cxnSpLocks noChangeShapeType="1"/>
                        </wps:cNvCnPr>
                        <wps:spPr bwMode="auto">
                          <a:xfrm>
                            <a:off x="5267325" y="1910725"/>
                            <a:ext cx="0" cy="398145"/>
                          </a:xfrm>
                          <a:prstGeom prst="straightConnector1">
                            <a:avLst/>
                          </a:prstGeom>
                          <a:noFill/>
                          <a:ln w="25400">
                            <a:solidFill>
                              <a:srgbClr val="621132"/>
                            </a:solidFill>
                            <a:round/>
                            <a:headEnd/>
                            <a:tailEnd type="triangle"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6" name="Conector recto de flecha 216"/>
                        <wps:cNvCnPr/>
                        <wps:spPr>
                          <a:xfrm flipV="1">
                            <a:off x="3305175" y="920739"/>
                            <a:ext cx="3810" cy="1717503"/>
                          </a:xfrm>
                          <a:prstGeom prst="straightConnector1">
                            <a:avLst/>
                          </a:prstGeom>
                          <a:ln w="28575">
                            <a:solidFill>
                              <a:schemeClr val="tx2"/>
                            </a:solidFill>
                            <a:tailEnd type="triangle"/>
                          </a:ln>
                        </wps:spPr>
                        <wps:style>
                          <a:lnRef idx="1">
                            <a:schemeClr val="accent6"/>
                          </a:lnRef>
                          <a:fillRef idx="0">
                            <a:schemeClr val="accent6"/>
                          </a:fillRef>
                          <a:effectRef idx="0">
                            <a:schemeClr val="accent6"/>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C5A9ED2" id="Grupo 218" o:spid="_x0000_s1027" style="position:absolute;left:0;text-align:left;margin-left:22.8pt;margin-top:1.1pt;width:447.5pt;height:251.25pt;z-index:251741184;mso-position-horizontal-relative:margin;mso-width-relative:margin;mso-height-relative:margin" coordorigin="617" coordsize="58453,3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">
                <v:shapetype id="_x0000_t109" coordsize="21600,21600" o:spt="109" path="m,l,21600r21600,l21600,xe">
                  <v:stroke joinstyle="miter"/>
                  <v:path gradientshapeok="t" o:connecttype="rect"/>
                </v:shapetype>
                <v:shape id="Proceso 56" o:spid="_x0000_s1028" type="#_x0000_t109" style="position:absolute;left:46291;top:12763;width:12573;height:5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" fillcolor="#621132">
                  <v:shadow on="t" offset="3pt"/>
                  <v:textbox>
                    <w:txbxContent>
                      <w:p w14:paraId="25DE43E3" w14:textId="5360FA34" w:rsidR="00902F3B" w:rsidRPr="00776AFC" w:rsidRDefault="00902F3B" w:rsidP="00AE40EC">
                        <w:pPr>
                          <w:jc w:val="center"/>
                          <w:rPr>
                            <w:rFonts w:ascii="Montserrat" w:hAnsi="Montserrat" w:cs="Arial"/>
                            <w:sz w:val="16"/>
                            <w:szCs w:val="16"/>
                          </w:rPr>
                        </w:pPr>
                        <w:r>
                          <w:rPr>
                            <w:rFonts w:ascii="Montserrat" w:hAnsi="Montserrat" w:cs="Arial"/>
                            <w:sz w:val="16"/>
                            <w:szCs w:val="16"/>
                          </w:rPr>
                          <w:t>Iniciar la codificación OCDE (Manuales 1 al 8)</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Conector 57" o:spid="_x0000_s1029" type="#_x0000_t120" style="position:absolute;left:48291;top:23012;width:8725;height:606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" fillcolor="#621132">
                  <v:stroke joinstyle="miter"/>
                  <v:shadow on="t" offset="3pt"/>
                  <v:textbox>
                    <w:txbxContent>
                      <w:p w14:paraId="5ADF2AE3" w14:textId="77777777" w:rsidR="00902F3B" w:rsidRPr="00804C78" w:rsidRDefault="00902F3B" w:rsidP="00AE40EC">
                        <w:pPr>
                          <w:jc w:val="center"/>
                          <w:rPr>
                            <w:rFonts w:ascii="Montserrat" w:hAnsi="Montserrat" w:cs="Arial"/>
                            <w:sz w:val="16"/>
                            <w:lang w:val="en-US"/>
                          </w:rPr>
                        </w:pPr>
                        <w:r>
                          <w:rPr>
                            <w:rFonts w:ascii="Montserrat" w:hAnsi="Montserrat" w:cs="Arial"/>
                            <w:sz w:val="14"/>
                          </w:rPr>
                          <w:t>FIN</w:t>
                        </w:r>
                      </w:p>
                    </w:txbxContent>
                  </v:textbox>
                </v:shape>
                <v:shape id="Proceso 59" o:spid="_x0000_s1030" type="#_x0000_t109" style="position:absolute;left:24582;top:27408;width:17431;height:7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" fillcolor="#621132">
                  <v:shadow on="t" offset="3pt"/>
                  <v:textbox>
                    <w:txbxContent>
                      <w:p w14:paraId="3E7D34FC" w14:textId="77777777" w:rsidR="00902F3B" w:rsidRPr="00F760D8" w:rsidRDefault="00902F3B" w:rsidP="00AE40EC">
                        <w:pPr>
                          <w:jc w:val="center"/>
                          <w:rPr>
                            <w:rFonts w:ascii="Montserrat" w:hAnsi="Montserrat" w:cs="Arial"/>
                            <w:sz w:val="16"/>
                          </w:rPr>
                        </w:pPr>
                        <w:r>
                          <w:rPr>
                            <w:rFonts w:ascii="Montserrat" w:hAnsi="Montserrat" w:cs="Arial"/>
                            <w:sz w:val="16"/>
                          </w:rPr>
                          <w:t>Seleccionar del Cuadro No 3 los programas qué más se adecuen a las actividades del REPSS</w:t>
                        </w:r>
                      </w:p>
                      <w:p w14:paraId="64667E50" w14:textId="77777777" w:rsidR="00902F3B" w:rsidRPr="00F760D8" w:rsidRDefault="00902F3B" w:rsidP="00AE40EC">
                        <w:pPr>
                          <w:rPr>
                            <w:rFonts w:ascii="Montserrat" w:hAnsi="Montserrat"/>
                          </w:rPr>
                        </w:pPr>
                      </w:p>
                    </w:txbxContent>
                  </v:textbox>
                </v:shape>
                <v:shapetype id="_x0000_t110" coordsize="21600,21600" o:spt="110" path="m10800,l,10800,10800,21600,21600,10800xe">
                  <v:stroke joinstyle="miter"/>
                  <v:path gradientshapeok="t" o:connecttype="rect" textboxrect="5400,5400,16200,16200"/>
                </v:shapetype>
                <v:shape id="Decisión 62" o:spid="_x0000_s1031" type="#_x0000_t110" style="position:absolute;left:1077;top:17193;width:17566;height:15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" fillcolor="#621132">
                  <v:shadow on="t" offset="3pt"/>
                  <v:textbox>
                    <w:txbxContent>
                      <w:p w14:paraId="266C4517" w14:textId="77777777" w:rsidR="00902F3B" w:rsidRPr="00AE40EC" w:rsidRDefault="00902F3B" w:rsidP="00AE40EC">
                        <w:pPr>
                          <w:jc w:val="center"/>
                          <w:rPr>
                            <w:rFonts w:ascii="Montserrat" w:hAnsi="Montserrat" w:cs="Arial"/>
                            <w:sz w:val="15"/>
                            <w:szCs w:val="15"/>
                          </w:rPr>
                        </w:pPr>
                        <w:r w:rsidRPr="00AE40EC">
                          <w:rPr>
                            <w:rFonts w:ascii="Montserrat" w:hAnsi="Montserrat" w:cs="Arial"/>
                            <w:sz w:val="15"/>
                            <w:szCs w:val="15"/>
                          </w:rPr>
                          <w:t>El REPSS tiene la misma estructura que el SESAS</w:t>
                        </w:r>
                      </w:p>
                    </w:txbxContent>
                  </v:textbox>
                </v:shape>
                <v:shape id="Proceso 199" o:spid="_x0000_s1032" type="#_x0000_t109" style="position:absolute;left:26479;top:857;width:12573;height:7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" fillcolor="#621132">
                  <v:shadow on="t" offset="3pt"/>
                  <v:textbox>
                    <w:txbxContent>
                      <w:p w14:paraId="22A34239" w14:textId="77777777" w:rsidR="00902F3B" w:rsidRPr="00AE40EC" w:rsidRDefault="00902F3B" w:rsidP="00AE40EC">
                        <w:pPr>
                          <w:jc w:val="center"/>
                          <w:rPr>
                            <w:rFonts w:ascii="Montserrat" w:hAnsi="Montserrat" w:cs="Arial"/>
                            <w:sz w:val="15"/>
                            <w:szCs w:val="15"/>
                          </w:rPr>
                        </w:pPr>
                        <w:r w:rsidRPr="00AE40EC">
                          <w:rPr>
                            <w:rFonts w:ascii="Montserrat" w:hAnsi="Montserrat" w:cs="Arial"/>
                            <w:sz w:val="15"/>
                            <w:szCs w:val="15"/>
                          </w:rPr>
                          <w:t>Se coloca la información en las columnas correspondientes para el CAI</w:t>
                        </w:r>
                      </w:p>
                      <w:p w14:paraId="6C304764" w14:textId="77777777" w:rsidR="00902F3B" w:rsidRPr="00AE40EC" w:rsidRDefault="00902F3B" w:rsidP="00AE40EC">
                        <w:pPr>
                          <w:jc w:val="center"/>
                          <w:rPr>
                            <w:rFonts w:ascii="Montserrat" w:hAnsi="Montserrat"/>
                            <w:sz w:val="15"/>
                            <w:szCs w:val="15"/>
                          </w:rPr>
                        </w:pPr>
                      </w:p>
                    </w:txbxContent>
                  </v:textbox>
                </v:shape>
                <v:line id="Conector recto 200" o:spid="_x0000_s1033" style="position:absolute;visibility:visible;mso-wrap-style:square" from="39814,4953" to="45935,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" strokecolor="#621132" strokeweight="2pt">
                  <v:stroke endarrow="block"/>
                </v:line>
                <v:shape id="Proceso 206" o:spid="_x0000_s1034" type="#_x0000_t109" style="position:absolute;left:46002;top:2792;width:13068;height:5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" fillcolor="#621132">
                  <v:shadow on="t" offset="3pt"/>
                  <v:textbox>
                    <w:txbxContent>
                      <w:p w14:paraId="132FBA7F" w14:textId="6C7369C4" w:rsidR="00902F3B" w:rsidRPr="004A3D6D" w:rsidRDefault="00902F3B" w:rsidP="00AE40EC">
                        <w:pPr>
                          <w:jc w:val="center"/>
                          <w:rPr>
                            <w:rFonts w:ascii="Montserrat" w:hAnsi="Montserrat" w:cs="Arial"/>
                            <w:sz w:val="16"/>
                            <w:szCs w:val="16"/>
                          </w:rPr>
                        </w:pPr>
                        <w:r>
                          <w:rPr>
                            <w:rFonts w:ascii="Montserrat" w:hAnsi="Montserrat" w:cs="Arial"/>
                            <w:sz w:val="16"/>
                            <w:szCs w:val="16"/>
                          </w:rPr>
                          <w:t>Integración de la Información COG (Manual 3)</w:t>
                        </w:r>
                      </w:p>
                      <w:p w14:paraId="291254A8" w14:textId="77777777" w:rsidR="00902F3B" w:rsidRPr="00F8247E" w:rsidRDefault="00902F3B" w:rsidP="00AE40EC"/>
                    </w:txbxContent>
                  </v:textbox>
                </v:shape>
                <v:shape id="Conector 207" o:spid="_x0000_s1035" type="#_x0000_t120" style="position:absolute;left:5429;width:8953;height:520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" fillcolor="#621132" strokecolor="#621132" strokeweight="2pt">
                  <v:shadow color="black" opacity="24903f" origin=",.5" offset="0,.55556mm"/>
                  <v:textbox>
                    <w:txbxContent>
                      <w:p w14:paraId="3F46858D" w14:textId="77777777" w:rsidR="00902F3B" w:rsidRPr="0031210D" w:rsidRDefault="00902F3B" w:rsidP="00AE40EC">
                        <w:pPr>
                          <w:jc w:val="center"/>
                          <w:rPr>
                            <w:rFonts w:ascii="Montserrat" w:hAnsi="Montserrat"/>
                            <w:sz w:val="18"/>
                            <w:szCs w:val="16"/>
                          </w:rPr>
                        </w:pPr>
                        <w:r w:rsidRPr="0031210D">
                          <w:rPr>
                            <w:rFonts w:ascii="Montserrat" w:hAnsi="Montserrat"/>
                            <w:sz w:val="18"/>
                            <w:szCs w:val="16"/>
                          </w:rPr>
                          <w:t>Inicio</w:t>
                        </w:r>
                      </w:p>
                    </w:txbxContent>
                  </v:textbox>
                </v:shape>
                <v:shape id="Proceso 208" o:spid="_x0000_s1036" type="#_x0000_t109" style="position:absolute;left:3333;top:7905;width:13125;height:5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" fillcolor="#621132">
                  <v:shadow on="t" offset="3pt"/>
                  <v:textbox>
                    <w:txbxContent>
                      <w:p w14:paraId="0F7E47DE" w14:textId="77777777" w:rsidR="00902F3B" w:rsidRPr="00DB2EC6" w:rsidRDefault="00902F3B" w:rsidP="00AE40EC">
                        <w:pPr>
                          <w:jc w:val="center"/>
                          <w:rPr>
                            <w:rFonts w:ascii="Montserrat" w:hAnsi="Montserrat" w:cs="Arial"/>
                            <w:sz w:val="16"/>
                          </w:rPr>
                        </w:pPr>
                        <w:r>
                          <w:rPr>
                            <w:rFonts w:ascii="Montserrat" w:hAnsi="Montserrat" w:cs="Arial"/>
                            <w:sz w:val="16"/>
                          </w:rPr>
                          <w:t>Codificación Espacio-Temporal (manual 1)</w:t>
                        </w:r>
                      </w:p>
                    </w:txbxContent>
                  </v:textbox>
                </v:shape>
                <v:shapetype id="_x0000_t32" coordsize="21600,21600" o:spt="32" o:oned="t" path="m,l21600,21600e" filled="f">
                  <v:path arrowok="t" fillok="f" o:connecttype="none"/>
                  <o:lock v:ext="edit" shapetype="t"/>
                </v:shapetype>
                <v:shape id="Conector recto de flecha 209" o:spid="_x0000_s1037" type="#_x0000_t32" style="position:absolute;left:9906;top:5715;width:0;height:2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" strokecolor="#621132" strokeweight="2pt">
                  <v:stroke endarrow="block"/>
                  <v:shadow on="t" color="black" opacity="24903f" origin=",.5" offset="0,.55556mm"/>
                </v:shape>
                <v:shape id="Conector recto de flecha 210" o:spid="_x0000_s1038" type="#_x0000_t32" style="position:absolute;left:9914;top:13971;width:6;height:26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" strokecolor="#621132" strokeweight="2pt">
                  <v:stroke endarrow="block"/>
                  <v:shadow on="t" color="black" opacity="24903f" origin=",.5" offset="0,.55556mm"/>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212" o:spid="_x0000_s1039" type="#_x0000_t34" style="position:absolute;left:617;top:25029;width:22336;height:920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" adj="94" strokecolor="#621132" strokeweight="2pt">
                  <v:stroke endarrow="block"/>
                  <v:shadow on="t" color="black" opacity="24903f" origin=",.5" offset="0,.55556mm"/>
                </v:shape>
                <v:shape id="Conector angular 213" o:spid="_x0000_s1040" type="#_x0000_t34" style="position:absolute;left:12957;top:12247;width:19062;height:6709;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" adj="21464" strokecolor="#621132" strokeweight="2pt">
                  <v:stroke endarrow="block"/>
                  <v:shadow on="t" color="black" opacity="24903f" origin=",.5" offset="0,.55556mm"/>
                </v:shape>
                <v:shape id="Conector recto de flecha 214" o:spid="_x0000_s1041" type="#_x0000_t32" style="position:absolute;left:52578;top:8667;width:0;height:39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" strokecolor="#621132" strokeweight="2pt">
                  <v:stroke endarrow="block"/>
                  <v:shadow on="t" color="black" opacity="24903f" origin=",.5" offset="0,.55556mm"/>
                </v:shape>
                <v:shape id="Conector recto de flecha 215" o:spid="_x0000_s1042" type="#_x0000_t32" style="position:absolute;left:52673;top:19107;width:0;height:39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" strokecolor="#621132" strokeweight="2pt">
                  <v:stroke endarrow="block"/>
                  <v:shadow on="t" color="black" opacity="24903f" origin=",.5" offset="0,.55556mm"/>
                </v:shape>
                <v:shape id="Conector recto de flecha 216" o:spid="_x0000_s1043" type="#_x0000_t32" style="position:absolute;left:33051;top:9207;width:38;height:171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" strokecolor="#621132 [3215]" strokeweight="2.25pt">
                  <v:stroke endarrow="block" joinstyle="miter"/>
                </v:shape>
                <w10:wrap anchorx="margin"/>
              </v:group>
            </w:pict>
          </mc:Fallback>
        </mc:AlternateContent>
      </w:r>
    </w:p>
    <w:p w14:paraId="617B17DF" w14:textId="07D65677" w:rsidR="0031210D" w:rsidRDefault="0031210D" w:rsidP="00AE40EC">
      <w:pPr>
        <w:jc w:val="center"/>
        <w:rPr>
          <w:rFonts w:ascii="Montserrat" w:hAnsi="Montserrat"/>
        </w:rPr>
      </w:pPr>
    </w:p>
    <w:p w14:paraId="6FFE4E76" w14:textId="0A150346" w:rsidR="0031210D" w:rsidRDefault="0031210D" w:rsidP="00B0083E">
      <w:pPr>
        <w:jc w:val="both"/>
        <w:rPr>
          <w:rFonts w:ascii="Montserrat" w:hAnsi="Montserrat"/>
        </w:rPr>
      </w:pPr>
    </w:p>
    <w:p w14:paraId="632B5863" w14:textId="10EAC481" w:rsidR="0031210D" w:rsidRDefault="0031210D" w:rsidP="00B0083E">
      <w:pPr>
        <w:jc w:val="both"/>
        <w:rPr>
          <w:rFonts w:ascii="Montserrat" w:hAnsi="Montserrat"/>
        </w:rPr>
      </w:pPr>
    </w:p>
    <w:p w14:paraId="198149FB" w14:textId="0FFFCFBE" w:rsidR="0031210D" w:rsidRDefault="0031210D" w:rsidP="00B0083E">
      <w:pPr>
        <w:jc w:val="both"/>
        <w:rPr>
          <w:rFonts w:ascii="Montserrat" w:hAnsi="Montserrat"/>
        </w:rPr>
      </w:pPr>
    </w:p>
    <w:p w14:paraId="63D17048" w14:textId="034E6693" w:rsidR="0031210D" w:rsidRDefault="0031210D" w:rsidP="00B0083E">
      <w:pPr>
        <w:jc w:val="both"/>
        <w:rPr>
          <w:rFonts w:ascii="Montserrat" w:hAnsi="Montserrat"/>
        </w:rPr>
      </w:pPr>
    </w:p>
    <w:p w14:paraId="06D6AFE3" w14:textId="5CC6C9CA" w:rsidR="0031210D" w:rsidRDefault="0031210D" w:rsidP="00B0083E">
      <w:pPr>
        <w:jc w:val="both"/>
        <w:rPr>
          <w:rFonts w:ascii="Montserrat" w:hAnsi="Montserrat"/>
        </w:rPr>
      </w:pPr>
    </w:p>
    <w:p w14:paraId="586F18B9" w14:textId="24E0CF3D" w:rsidR="0031210D" w:rsidRDefault="003C7671" w:rsidP="00B0083E">
      <w:pPr>
        <w:jc w:val="both"/>
        <w:rPr>
          <w:rFonts w:ascii="Montserrat" w:hAnsi="Montserrat"/>
        </w:rPr>
      </w:pPr>
      <w:r>
        <w:rPr>
          <w:rFonts w:ascii="Montserrat" w:hAnsi="Montserrat"/>
          <w:noProof/>
          <w:lang w:eastAsia="es-MX"/>
        </w:rPr>
        <mc:AlternateContent>
          <mc:Choice Requires="wps">
            <w:drawing>
              <wp:anchor distT="0" distB="0" distL="114300" distR="114300" simplePos="0" relativeHeight="251744256" behindDoc="0" locked="0" layoutInCell="1" allowOverlap="1" wp14:anchorId="36E45E3C" wp14:editId="6446BF0F">
                <wp:simplePos x="0" y="0"/>
                <wp:positionH relativeFrom="column">
                  <wp:posOffset>99060</wp:posOffset>
                </wp:positionH>
                <wp:positionV relativeFrom="paragraph">
                  <wp:posOffset>26035</wp:posOffset>
                </wp:positionV>
                <wp:extent cx="400050" cy="266700"/>
                <wp:effectExtent l="0" t="0" r="0" b="0"/>
                <wp:wrapNone/>
                <wp:docPr id="220" name="Cuadro de texto 220"/>
                <wp:cNvGraphicFramePr/>
                <a:graphic xmlns:a="http://schemas.openxmlformats.org/drawingml/2006/main">
                  <a:graphicData uri="http://schemas.microsoft.com/office/word/2010/wordprocessingShape">
                    <wps:wsp>
                      <wps:cNvSpPr txBox="1"/>
                      <wps:spPr>
                        <a:xfrm>
                          <a:off x="0" y="0"/>
                          <a:ext cx="400050" cy="266700"/>
                        </a:xfrm>
                        <a:prstGeom prst="rect">
                          <a:avLst/>
                        </a:prstGeom>
                        <a:noFill/>
                        <a:ln w="6350">
                          <a:noFill/>
                        </a:ln>
                      </wps:spPr>
                      <wps:txbx>
                        <w:txbxContent>
                          <w:p w14:paraId="2FE1459C" w14:textId="1670D4D3" w:rsidR="00902F3B" w:rsidRPr="003C7671" w:rsidRDefault="00902F3B" w:rsidP="003C7671">
                            <w:pPr>
                              <w:rPr>
                                <w:rFonts w:ascii="Montserrat SemiBold" w:hAnsi="Montserrat SemiBold"/>
                                <w:b/>
                                <w:color w:val="13322B" w:themeColor="accent3"/>
                              </w:rPr>
                            </w:pPr>
                            <w:r>
                              <w:rPr>
                                <w:rFonts w:ascii="Montserrat SemiBold" w:hAnsi="Montserrat SemiBold"/>
                                <w:b/>
                                <w:color w:val="13322B" w:themeColor="accent3"/>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45E3C" id="Cuadro de texto 220" o:spid="_x0000_s1044" type="#_x0000_t202" style="position:absolute;left:0;text-align:left;margin-left:7.8pt;margin-top:2.05pt;width:31.5pt;height:21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" filled="f" stroked="f" strokeweight=".5pt">
                <v:textbox>
                  <w:txbxContent>
                    <w:p w14:paraId="2FE1459C" w14:textId="1670D4D3" w:rsidR="00902F3B" w:rsidRPr="003C7671" w:rsidRDefault="00902F3B" w:rsidP="003C7671">
                      <w:pPr>
                        <w:rPr>
                          <w:rFonts w:ascii="Montserrat SemiBold" w:hAnsi="Montserrat SemiBold"/>
                          <w:b/>
                          <w:color w:val="13322B" w:themeColor="accent3"/>
                        </w:rPr>
                      </w:pPr>
                      <w:r>
                        <w:rPr>
                          <w:rFonts w:ascii="Montserrat SemiBold" w:hAnsi="Montserrat SemiBold"/>
                          <w:b/>
                          <w:color w:val="13322B" w:themeColor="accent3"/>
                        </w:rPr>
                        <w:t>No</w:t>
                      </w:r>
                    </w:p>
                  </w:txbxContent>
                </v:textbox>
              </v:shape>
            </w:pict>
          </mc:Fallback>
        </mc:AlternateContent>
      </w:r>
      <w:r>
        <w:rPr>
          <w:rFonts w:ascii="Montserrat" w:hAnsi="Montserrat"/>
          <w:noProof/>
          <w:lang w:eastAsia="es-MX"/>
        </w:rPr>
        <mc:AlternateContent>
          <mc:Choice Requires="wps">
            <w:drawing>
              <wp:anchor distT="0" distB="0" distL="114300" distR="114300" simplePos="0" relativeHeight="251742208" behindDoc="0" locked="0" layoutInCell="1" allowOverlap="1" wp14:anchorId="5639AB64" wp14:editId="1464A0B0">
                <wp:simplePos x="0" y="0"/>
                <wp:positionH relativeFrom="column">
                  <wp:posOffset>2051685</wp:posOffset>
                </wp:positionH>
                <wp:positionV relativeFrom="paragraph">
                  <wp:posOffset>197485</wp:posOffset>
                </wp:positionV>
                <wp:extent cx="333375" cy="266700"/>
                <wp:effectExtent l="0" t="0" r="0" b="0"/>
                <wp:wrapNone/>
                <wp:docPr id="219" name="Cuadro de texto 219"/>
                <wp:cNvGraphicFramePr/>
                <a:graphic xmlns:a="http://schemas.openxmlformats.org/drawingml/2006/main">
                  <a:graphicData uri="http://schemas.microsoft.com/office/word/2010/wordprocessingShape">
                    <wps:wsp>
                      <wps:cNvSpPr txBox="1"/>
                      <wps:spPr>
                        <a:xfrm>
                          <a:off x="0" y="0"/>
                          <a:ext cx="333375" cy="266700"/>
                        </a:xfrm>
                        <a:prstGeom prst="rect">
                          <a:avLst/>
                        </a:prstGeom>
                        <a:noFill/>
                        <a:ln w="6350">
                          <a:noFill/>
                        </a:ln>
                      </wps:spPr>
                      <wps:txbx>
                        <w:txbxContent>
                          <w:p w14:paraId="711B688F" w14:textId="4BEEF94D" w:rsidR="00902F3B" w:rsidRPr="003C7671" w:rsidRDefault="00902F3B">
                            <w:pPr>
                              <w:rPr>
                                <w:rFonts w:ascii="Montserrat SemiBold" w:hAnsi="Montserrat SemiBold"/>
                                <w:b/>
                                <w:color w:val="13322B" w:themeColor="accent3"/>
                              </w:rPr>
                            </w:pPr>
                            <w:r>
                              <w:rPr>
                                <w:rFonts w:ascii="Montserrat SemiBold" w:hAnsi="Montserrat SemiBold"/>
                                <w:b/>
                                <w:color w:val="13322B" w:themeColor="accent3"/>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9AB64" id="Cuadro de texto 219" o:spid="_x0000_s1045" type="#_x0000_t202" style="position:absolute;left:0;text-align:left;margin-left:161.55pt;margin-top:15.55pt;width:26.25pt;height:2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" filled="f" stroked="f" strokeweight=".5pt">
                <v:textbox>
                  <w:txbxContent>
                    <w:p w14:paraId="711B688F" w14:textId="4BEEF94D" w:rsidR="00902F3B" w:rsidRPr="003C7671" w:rsidRDefault="00902F3B">
                      <w:pPr>
                        <w:rPr>
                          <w:rFonts w:ascii="Montserrat SemiBold" w:hAnsi="Montserrat SemiBold"/>
                          <w:b/>
                          <w:color w:val="13322B" w:themeColor="accent3"/>
                        </w:rPr>
                      </w:pPr>
                      <w:r>
                        <w:rPr>
                          <w:rFonts w:ascii="Montserrat SemiBold" w:hAnsi="Montserrat SemiBold"/>
                          <w:b/>
                          <w:color w:val="13322B" w:themeColor="accent3"/>
                        </w:rPr>
                        <w:t>Si</w:t>
                      </w:r>
                    </w:p>
                  </w:txbxContent>
                </v:textbox>
              </v:shape>
            </w:pict>
          </mc:Fallback>
        </mc:AlternateContent>
      </w:r>
    </w:p>
    <w:p w14:paraId="5BD1CE8C" w14:textId="0D3427A0" w:rsidR="0031210D" w:rsidRDefault="0031210D" w:rsidP="00B0083E">
      <w:pPr>
        <w:jc w:val="both"/>
        <w:rPr>
          <w:rFonts w:ascii="Montserrat" w:hAnsi="Montserrat"/>
        </w:rPr>
      </w:pPr>
    </w:p>
    <w:p w14:paraId="2A7B298C" w14:textId="51F5A0D2" w:rsidR="0031210D" w:rsidRDefault="0031210D" w:rsidP="00B0083E">
      <w:pPr>
        <w:jc w:val="both"/>
        <w:rPr>
          <w:rFonts w:ascii="Montserrat" w:hAnsi="Montserrat"/>
        </w:rPr>
      </w:pPr>
    </w:p>
    <w:p w14:paraId="572784A2" w14:textId="22182DB8" w:rsidR="0031210D" w:rsidRDefault="0031210D" w:rsidP="00B0083E">
      <w:pPr>
        <w:jc w:val="both"/>
        <w:rPr>
          <w:rFonts w:ascii="Montserrat" w:hAnsi="Montserrat"/>
        </w:rPr>
      </w:pPr>
    </w:p>
    <w:p w14:paraId="149EB0C8" w14:textId="26F0A054" w:rsidR="0031210D" w:rsidRDefault="0031210D" w:rsidP="00B0083E">
      <w:pPr>
        <w:jc w:val="both"/>
        <w:rPr>
          <w:rFonts w:ascii="Montserrat" w:hAnsi="Montserrat"/>
        </w:rPr>
      </w:pPr>
    </w:p>
    <w:p w14:paraId="78438EC7" w14:textId="52C96772" w:rsidR="0031210D" w:rsidRDefault="0031210D" w:rsidP="00B0083E">
      <w:pPr>
        <w:jc w:val="both"/>
        <w:rPr>
          <w:rFonts w:ascii="Montserrat" w:hAnsi="Montserrat"/>
        </w:rPr>
      </w:pPr>
    </w:p>
    <w:p w14:paraId="139263B2" w14:textId="720770FD" w:rsidR="0031210D" w:rsidRDefault="0031210D" w:rsidP="00B0083E">
      <w:pPr>
        <w:jc w:val="both"/>
        <w:rPr>
          <w:rFonts w:ascii="Montserrat" w:hAnsi="Montserrat"/>
        </w:rPr>
      </w:pPr>
    </w:p>
    <w:p w14:paraId="22868522" w14:textId="77777777" w:rsidR="0031210D" w:rsidRDefault="0031210D" w:rsidP="00B0083E">
      <w:pPr>
        <w:jc w:val="both"/>
        <w:rPr>
          <w:rFonts w:ascii="Montserrat" w:hAnsi="Montserrat"/>
        </w:rPr>
      </w:pPr>
    </w:p>
    <w:p w14:paraId="7C1DC84B" w14:textId="77777777" w:rsidR="00446BF7" w:rsidRDefault="00446BF7" w:rsidP="00B0083E">
      <w:pPr>
        <w:jc w:val="both"/>
        <w:rPr>
          <w:rFonts w:ascii="Montserrat" w:hAnsi="Montserrat"/>
        </w:rPr>
      </w:pPr>
    </w:p>
    <w:p w14:paraId="33DEE048" w14:textId="77777777" w:rsidR="00446BF7" w:rsidRDefault="00446BF7" w:rsidP="00B0083E">
      <w:pPr>
        <w:jc w:val="both"/>
        <w:rPr>
          <w:rFonts w:ascii="Montserrat" w:hAnsi="Montserrat"/>
        </w:rPr>
      </w:pPr>
    </w:p>
    <w:p w14:paraId="66452FF7" w14:textId="77777777" w:rsidR="007E2F26" w:rsidRDefault="003E0169" w:rsidP="003E0169">
      <w:pPr>
        <w:jc w:val="both"/>
        <w:rPr>
          <w:rFonts w:ascii="Montserrat" w:hAnsi="Montserrat"/>
          <w:b/>
        </w:rPr>
      </w:pPr>
      <w:r>
        <w:rPr>
          <w:rFonts w:ascii="Montserrat" w:hAnsi="Montserrat"/>
        </w:rPr>
        <w:lastRenderedPageBreak/>
        <w:t>En el ejemplo de la Figura 2, se observa que la unidad</w:t>
      </w:r>
      <w:r w:rsidR="00C870D0">
        <w:rPr>
          <w:rFonts w:ascii="Montserrat" w:hAnsi="Montserrat"/>
        </w:rPr>
        <w:t xml:space="preserve"> </w:t>
      </w:r>
      <w:r w:rsidR="00D65D0F">
        <w:rPr>
          <w:rFonts w:ascii="Montserrat" w:hAnsi="Montserrat"/>
        </w:rPr>
        <w:t>está</w:t>
      </w:r>
      <w:r w:rsidR="00C870D0">
        <w:rPr>
          <w:rFonts w:ascii="Montserrat" w:hAnsi="Montserrat"/>
        </w:rPr>
        <w:t xml:space="preserve"> reportando la información del año 2018, la entidad federativa “Oaxaca”, el proveedor de información “REPSS” y</w:t>
      </w:r>
      <w:r>
        <w:rPr>
          <w:rFonts w:ascii="Montserrat" w:hAnsi="Montserrat"/>
        </w:rPr>
        <w:t xml:space="preserve"> ejerció recursos del </w:t>
      </w:r>
      <w:r w:rsidRPr="00AC13A9">
        <w:rPr>
          <w:rFonts w:ascii="Montserrat" w:hAnsi="Montserrat"/>
          <w:b/>
        </w:rPr>
        <w:t>Ramo 12</w:t>
      </w:r>
      <w:r>
        <w:rPr>
          <w:rFonts w:ascii="Montserrat" w:hAnsi="Montserrat"/>
        </w:rPr>
        <w:t xml:space="preserve"> (Secretaria de Salud), </w:t>
      </w:r>
      <w:r w:rsidRPr="00AC13A9">
        <w:rPr>
          <w:rFonts w:ascii="Montserrat" w:hAnsi="Montserrat"/>
          <w:b/>
        </w:rPr>
        <w:t>Seguro Popular</w:t>
      </w:r>
      <w:r>
        <w:rPr>
          <w:rFonts w:ascii="Montserrat" w:hAnsi="Montserrat"/>
        </w:rPr>
        <w:t xml:space="preserve">, </w:t>
      </w:r>
      <w:r w:rsidRPr="00AC13A9">
        <w:rPr>
          <w:rFonts w:ascii="Montserrat" w:hAnsi="Montserrat"/>
          <w:b/>
        </w:rPr>
        <w:t>Cuota Social</w:t>
      </w:r>
      <w:r w:rsidR="00C870D0">
        <w:rPr>
          <w:rFonts w:ascii="Montserrat" w:hAnsi="Montserrat"/>
        </w:rPr>
        <w:t xml:space="preserve"> (A02-CS), estas variables corresponden a la “</w:t>
      </w:r>
      <w:r w:rsidR="00C870D0" w:rsidRPr="002370ED">
        <w:rPr>
          <w:rFonts w:ascii="Montserrat" w:hAnsi="Montserrat"/>
        </w:rPr>
        <w:t>Codificación Espacio-Temporal</w:t>
      </w:r>
      <w:r w:rsidR="00C870D0">
        <w:rPr>
          <w:rFonts w:ascii="Montserrat" w:hAnsi="Montserrat"/>
        </w:rPr>
        <w:t>-Fuente de financiamiento” (Véase manual 1). Cabe resaltar que se debe especifica</w:t>
      </w:r>
      <w:r w:rsidR="00D65D0F">
        <w:rPr>
          <w:rFonts w:ascii="Montserrat" w:hAnsi="Montserrat"/>
        </w:rPr>
        <w:t>r el fondo que se esté ejerciendo dentro del Seguro Popular (Cuota Social, Aportación Solidaria Federal, Fondo de Gasto Catastróficos, Fondo de Previsión Presupuestal, Aportación Solidaria Estatal, Cuota Familiar, etc.), Seguro Médico Siglo XXI e IMSS-Bienestar.</w:t>
      </w:r>
      <w:r w:rsidR="00C21109" w:rsidRPr="00C21109">
        <w:rPr>
          <w:rFonts w:ascii="Montserrat" w:hAnsi="Montserrat"/>
          <w:b/>
        </w:rPr>
        <w:t xml:space="preserve"> </w:t>
      </w:r>
    </w:p>
    <w:p w14:paraId="7FE8078B" w14:textId="47DF2089" w:rsidR="00C870D0" w:rsidRDefault="007E2F26" w:rsidP="003E0169">
      <w:pPr>
        <w:jc w:val="both"/>
        <w:rPr>
          <w:rFonts w:ascii="Montserrat" w:hAnsi="Montserrat"/>
        </w:rPr>
      </w:pPr>
      <w:r>
        <w:rPr>
          <w:rFonts w:ascii="Montserrat" w:hAnsi="Montserrat"/>
        </w:rPr>
        <w:t xml:space="preserve">También, se solicita que </w:t>
      </w:r>
      <w:r w:rsidR="00C21109" w:rsidRPr="00C21109">
        <w:rPr>
          <w:rFonts w:ascii="Montserrat" w:hAnsi="Montserrat"/>
        </w:rPr>
        <w:t xml:space="preserve">la unidad administrativa del REPSS </w:t>
      </w:r>
      <w:r>
        <w:rPr>
          <w:rFonts w:ascii="Montserrat" w:hAnsi="Montserrat"/>
        </w:rPr>
        <w:t>reporte</w:t>
      </w:r>
      <w:r w:rsidR="00C21109" w:rsidRPr="00C21109">
        <w:rPr>
          <w:rFonts w:ascii="Montserrat" w:hAnsi="Montserrat"/>
        </w:rPr>
        <w:t xml:space="preserve"> el porcentaje que les aprobó el anexo IV para la operación administrativa del REPSS.</w:t>
      </w:r>
    </w:p>
    <w:p w14:paraId="7A06DE2E" w14:textId="0F173E11" w:rsidR="007E2F26" w:rsidRDefault="007E2F26" w:rsidP="007E2F26">
      <w:pPr>
        <w:jc w:val="center"/>
        <w:rPr>
          <w:rFonts w:ascii="Montserrat" w:hAnsi="Montserrat"/>
          <w:b/>
          <w:color w:val="B8985B" w:themeColor="accent5" w:themeShade="BF"/>
        </w:rPr>
      </w:pPr>
      <w:r>
        <w:rPr>
          <w:noProof/>
          <w:lang w:eastAsia="es-MX"/>
        </w:rPr>
        <w:drawing>
          <wp:anchor distT="0" distB="0" distL="114300" distR="114300" simplePos="0" relativeHeight="251751424" behindDoc="1" locked="0" layoutInCell="1" allowOverlap="1" wp14:anchorId="1F879EFB" wp14:editId="654154FF">
            <wp:simplePos x="0" y="0"/>
            <wp:positionH relativeFrom="page">
              <wp:align>left</wp:align>
            </wp:positionH>
            <wp:positionV relativeFrom="paragraph">
              <wp:posOffset>603250</wp:posOffset>
            </wp:positionV>
            <wp:extent cx="7210425" cy="1943100"/>
            <wp:effectExtent l="323850" t="323850" r="333375" b="323850"/>
            <wp:wrapTight wrapText="bothSides">
              <wp:wrapPolygon edited="0">
                <wp:start x="970" y="-3600"/>
                <wp:lineTo x="-685" y="-3176"/>
                <wp:lineTo x="-685" y="212"/>
                <wp:lineTo x="-970" y="212"/>
                <wp:lineTo x="-970" y="20753"/>
                <wp:lineTo x="-628" y="23929"/>
                <wp:lineTo x="-57" y="24988"/>
                <wp:lineTo x="20715" y="24988"/>
                <wp:lineTo x="21514" y="23929"/>
                <wp:lineTo x="22370" y="20753"/>
                <wp:lineTo x="22542" y="17153"/>
                <wp:lineTo x="22542" y="212"/>
                <wp:lineTo x="21686" y="-2965"/>
                <wp:lineTo x="21629" y="-3600"/>
                <wp:lineTo x="970" y="-360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956" t="17383" r="26594" b="48387"/>
                    <a:stretch/>
                  </pic:blipFill>
                  <pic:spPr bwMode="auto">
                    <a:xfrm>
                      <a:off x="0" y="0"/>
                      <a:ext cx="7210425" cy="194310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56D98">
        <w:rPr>
          <w:rFonts w:ascii="Montserrat" w:hAnsi="Montserrat"/>
          <w:b/>
          <w:color w:val="B8985B" w:themeColor="accent5" w:themeShade="BF"/>
        </w:rPr>
        <w:t>Figura 2. Integración del Clasificador por Actividad Institucional</w:t>
      </w:r>
    </w:p>
    <w:p w14:paraId="7255317E" w14:textId="6E1D4832" w:rsidR="00C21109" w:rsidRDefault="00C870D0" w:rsidP="003E0169">
      <w:pPr>
        <w:jc w:val="both"/>
        <w:rPr>
          <w:rFonts w:ascii="Montserrat" w:hAnsi="Montserrat"/>
        </w:rPr>
      </w:pPr>
      <w:r>
        <w:rPr>
          <w:rFonts w:ascii="Montserrat" w:hAnsi="Montserrat"/>
        </w:rPr>
        <w:t xml:space="preserve">A </w:t>
      </w:r>
      <w:r w:rsidR="007E2F26">
        <w:rPr>
          <w:rFonts w:ascii="Montserrat" w:hAnsi="Montserrat"/>
        </w:rPr>
        <w:t>continuación,</w:t>
      </w:r>
      <w:r>
        <w:rPr>
          <w:rFonts w:ascii="Montserrat" w:hAnsi="Montserrat"/>
        </w:rPr>
        <w:t xml:space="preserve"> se integra la información obtenida de la consulta del gasto ejercido de acuerdo a la EPEF</w:t>
      </w:r>
      <w:r w:rsidR="00D65D0F">
        <w:rPr>
          <w:rFonts w:ascii="Montserrat" w:hAnsi="Montserrat"/>
        </w:rPr>
        <w:t xml:space="preserve"> (clasificador por actividad institucional)</w:t>
      </w:r>
      <w:r>
        <w:rPr>
          <w:rFonts w:ascii="Montserrat" w:hAnsi="Montserrat"/>
        </w:rPr>
        <w:t xml:space="preserve"> se integr</w:t>
      </w:r>
      <w:r w:rsidR="00D65D0F">
        <w:rPr>
          <w:rFonts w:ascii="Montserrat" w:hAnsi="Montserrat"/>
        </w:rPr>
        <w:t>an las columnas F, G H e I. Por ejemplo, en la</w:t>
      </w:r>
      <w:r w:rsidR="003E0169">
        <w:rPr>
          <w:rFonts w:ascii="Montserrat" w:hAnsi="Montserrat"/>
        </w:rPr>
        <w:t xml:space="preserve"> </w:t>
      </w:r>
      <w:r w:rsidR="00D65D0F">
        <w:rPr>
          <w:rFonts w:ascii="Montserrat" w:hAnsi="Montserrat"/>
        </w:rPr>
        <w:t xml:space="preserve">columna F se integra </w:t>
      </w:r>
      <w:r w:rsidR="003E0169">
        <w:rPr>
          <w:rFonts w:ascii="Montserrat" w:hAnsi="Montserrat"/>
        </w:rPr>
        <w:t xml:space="preserve">la </w:t>
      </w:r>
      <w:r w:rsidR="003E0169" w:rsidRPr="00AC13A9">
        <w:rPr>
          <w:rFonts w:ascii="Montserrat" w:hAnsi="Montserrat"/>
          <w:b/>
        </w:rPr>
        <w:t>subfunción 5</w:t>
      </w:r>
      <w:r w:rsidR="003E0169">
        <w:rPr>
          <w:rFonts w:ascii="Montserrat" w:hAnsi="Montserrat"/>
        </w:rPr>
        <w:t xml:space="preserve"> “Sistema de Protección Social en Salud”, </w:t>
      </w:r>
      <w:r w:rsidR="003E0169" w:rsidRPr="00AC13A9">
        <w:rPr>
          <w:rFonts w:ascii="Montserrat" w:hAnsi="Montserrat"/>
          <w:b/>
        </w:rPr>
        <w:t>Actividad Institucional 2</w:t>
      </w:r>
      <w:r w:rsidR="00D65D0F">
        <w:rPr>
          <w:rFonts w:ascii="Montserrat" w:hAnsi="Montserrat"/>
          <w:b/>
        </w:rPr>
        <w:t xml:space="preserve"> </w:t>
      </w:r>
      <w:r w:rsidR="00D65D0F" w:rsidRPr="00D65D0F">
        <w:rPr>
          <w:rFonts w:ascii="Montserrat" w:hAnsi="Montserrat"/>
        </w:rPr>
        <w:t>(columna G)</w:t>
      </w:r>
      <w:r w:rsidR="003E0169">
        <w:rPr>
          <w:rFonts w:ascii="Montserrat" w:hAnsi="Montserrat"/>
        </w:rPr>
        <w:t xml:space="preserve">, y en actividad homologada </w:t>
      </w:r>
      <w:r w:rsidR="003E0169" w:rsidRPr="00AC13A9">
        <w:rPr>
          <w:rFonts w:ascii="Montserrat" w:hAnsi="Montserrat"/>
          <w:b/>
        </w:rPr>
        <w:t>“H10 apoyar los servicios administrativos”</w:t>
      </w:r>
      <w:r w:rsidR="00D65D0F">
        <w:rPr>
          <w:rFonts w:ascii="Montserrat" w:hAnsi="Montserrat"/>
          <w:b/>
        </w:rPr>
        <w:t xml:space="preserve"> </w:t>
      </w:r>
      <w:r w:rsidR="00D65D0F" w:rsidRPr="00D65D0F">
        <w:rPr>
          <w:rFonts w:ascii="Montserrat" w:hAnsi="Montserrat"/>
        </w:rPr>
        <w:t>(columnas H e I)</w:t>
      </w:r>
      <w:r w:rsidR="00C21109">
        <w:rPr>
          <w:rFonts w:ascii="Montserrat" w:hAnsi="Montserrat"/>
        </w:rPr>
        <w:t xml:space="preserve">. </w:t>
      </w:r>
    </w:p>
    <w:p w14:paraId="4A8AD725" w14:textId="16669C32" w:rsidR="003E0169" w:rsidRDefault="003E0169" w:rsidP="003E0169">
      <w:pPr>
        <w:jc w:val="both"/>
        <w:rPr>
          <w:rFonts w:ascii="Montserrat" w:hAnsi="Montserrat"/>
        </w:rPr>
      </w:pPr>
      <w:r>
        <w:rPr>
          <w:rFonts w:ascii="Montserrat" w:hAnsi="Montserrat"/>
        </w:rPr>
        <w:t>Para aquellos REPSS que tengan que homologar</w:t>
      </w:r>
      <w:r w:rsidR="007E2F26">
        <w:rPr>
          <w:rFonts w:ascii="Montserrat" w:hAnsi="Montserrat"/>
        </w:rPr>
        <w:t>,</w:t>
      </w:r>
      <w:r>
        <w:rPr>
          <w:rFonts w:ascii="Montserrat" w:hAnsi="Montserrat"/>
        </w:rPr>
        <w:t xml:space="preserve"> el criterio será identificar la actividad principal de la función, programa o unidad, es decir, si es atención a la persona o a la comunidad.</w:t>
      </w:r>
    </w:p>
    <w:p w14:paraId="53BE3BCB" w14:textId="7982F0AB" w:rsidR="00446BF7" w:rsidRDefault="00446BF7" w:rsidP="00B0083E">
      <w:pPr>
        <w:jc w:val="both"/>
        <w:rPr>
          <w:rFonts w:ascii="Montserrat" w:hAnsi="Montserrat"/>
        </w:rPr>
      </w:pPr>
    </w:p>
    <w:p w14:paraId="2F57CD67" w14:textId="566FB6DE" w:rsidR="007E2F26" w:rsidRDefault="007E2F26" w:rsidP="00B0083E">
      <w:pPr>
        <w:jc w:val="both"/>
        <w:rPr>
          <w:rFonts w:ascii="Montserrat" w:hAnsi="Montserrat"/>
        </w:rPr>
      </w:pPr>
    </w:p>
    <w:p w14:paraId="16C7434F" w14:textId="756DED4F" w:rsidR="007E2F26" w:rsidRDefault="007E2F26" w:rsidP="00B0083E">
      <w:pPr>
        <w:jc w:val="both"/>
        <w:rPr>
          <w:rFonts w:ascii="Montserrat" w:hAnsi="Montserrat"/>
        </w:rPr>
      </w:pPr>
    </w:p>
    <w:p w14:paraId="1535F812" w14:textId="527A947E" w:rsidR="007E2F26" w:rsidRDefault="007E2F26" w:rsidP="00B0083E">
      <w:pPr>
        <w:jc w:val="both"/>
        <w:rPr>
          <w:rFonts w:ascii="Montserrat" w:hAnsi="Montserrat"/>
        </w:rPr>
      </w:pPr>
    </w:p>
    <w:p w14:paraId="439F8A54" w14:textId="77777777" w:rsidR="007E2F26" w:rsidRDefault="007E2F26" w:rsidP="00B0083E">
      <w:pPr>
        <w:jc w:val="both"/>
        <w:rPr>
          <w:rFonts w:ascii="Montserrat" w:hAnsi="Montserrat"/>
        </w:rPr>
      </w:pPr>
      <w:bookmarkStart w:id="0" w:name="_GoBack"/>
      <w:bookmarkEnd w:id="0"/>
    </w:p>
    <w:p w14:paraId="4F7F3D82" w14:textId="77777777" w:rsidR="00C870D0" w:rsidRPr="005E6201" w:rsidRDefault="00C870D0" w:rsidP="00C870D0">
      <w:pPr>
        <w:jc w:val="center"/>
        <w:rPr>
          <w:rFonts w:ascii="Montserrat" w:hAnsi="Montserrat"/>
          <w:b/>
          <w:color w:val="B8985B" w:themeColor="accent5" w:themeShade="BF"/>
        </w:rPr>
      </w:pPr>
      <w:r>
        <w:rPr>
          <w:rFonts w:ascii="Montserrat" w:hAnsi="Montserrat"/>
          <w:b/>
          <w:color w:val="B8985B" w:themeColor="accent5" w:themeShade="BF"/>
        </w:rPr>
        <w:lastRenderedPageBreak/>
        <w:t>Figura No 3</w:t>
      </w:r>
      <w:r w:rsidRPr="005E6201">
        <w:rPr>
          <w:rFonts w:ascii="Montserrat" w:hAnsi="Montserrat"/>
          <w:b/>
          <w:color w:val="B8985B" w:themeColor="accent5" w:themeShade="BF"/>
        </w:rPr>
        <w:t xml:space="preserve">: Integración del Clasificador por Actividad Institucional de los </w:t>
      </w:r>
    </w:p>
    <w:p w14:paraId="5F679212" w14:textId="77777777" w:rsidR="00C870D0" w:rsidRPr="005E6201" w:rsidRDefault="00C870D0" w:rsidP="00C870D0">
      <w:pPr>
        <w:jc w:val="center"/>
        <w:rPr>
          <w:rFonts w:ascii="Montserrat" w:hAnsi="Montserrat"/>
          <w:b/>
          <w:color w:val="B8985B" w:themeColor="accent5" w:themeShade="BF"/>
        </w:rPr>
      </w:pPr>
      <w:r w:rsidRPr="00F55D90">
        <w:rPr>
          <w:rFonts w:ascii="Montserrat" w:hAnsi="Montserrat"/>
          <w:b/>
          <w:noProof/>
          <w:lang w:eastAsia="es-MX"/>
        </w:rPr>
        <mc:AlternateContent>
          <mc:Choice Requires="wps">
            <w:drawing>
              <wp:anchor distT="0" distB="0" distL="114300" distR="114300" simplePos="0" relativeHeight="251748352" behindDoc="0" locked="0" layoutInCell="1" allowOverlap="1" wp14:anchorId="0D488608" wp14:editId="324AA012">
                <wp:simplePos x="0" y="0"/>
                <wp:positionH relativeFrom="margin">
                  <wp:posOffset>2518410</wp:posOffset>
                </wp:positionH>
                <wp:positionV relativeFrom="paragraph">
                  <wp:posOffset>182245</wp:posOffset>
                </wp:positionV>
                <wp:extent cx="1143000" cy="666750"/>
                <wp:effectExtent l="0" t="0" r="19050" b="19050"/>
                <wp:wrapNone/>
                <wp:docPr id="15" name="Cuadro de texto 15"/>
                <wp:cNvGraphicFramePr/>
                <a:graphic xmlns:a="http://schemas.openxmlformats.org/drawingml/2006/main">
                  <a:graphicData uri="http://schemas.microsoft.com/office/word/2010/wordprocessingShape">
                    <wps:wsp>
                      <wps:cNvSpPr txBox="1"/>
                      <wps:spPr>
                        <a:xfrm>
                          <a:off x="0" y="0"/>
                          <a:ext cx="1143000" cy="666750"/>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1E45992D" w14:textId="77777777" w:rsidR="00902F3B" w:rsidRPr="00013614" w:rsidRDefault="00902F3B" w:rsidP="00C870D0">
                            <w:pPr>
                              <w:jc w:val="center"/>
                              <w:rPr>
                                <w:rFonts w:ascii="Montserrat" w:hAnsi="Montserrat"/>
                                <w:color w:val="9D2449" w:themeColor="accent2"/>
                                <w:sz w:val="14"/>
                              </w:rPr>
                            </w:pPr>
                            <w:r w:rsidRPr="00013614">
                              <w:rPr>
                                <w:rFonts w:ascii="Montserrat" w:hAnsi="Montserrat"/>
                                <w:color w:val="9D2449" w:themeColor="accent2"/>
                                <w:sz w:val="14"/>
                              </w:rPr>
                              <w:t>Prestación de servicios del Sistema Nacional de Salud organizados e integrados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88608" id="Cuadro de texto 15" o:spid="_x0000_s1046" type="#_x0000_t202" style="position:absolute;left:0;text-align:left;margin-left:198.3pt;margin-top:14.35pt;width:90pt;height:52.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" fillcolor="white [3201]" strokecolor="#9d2449 [3205]" strokeweight=".5pt">
                <v:textbox>
                  <w:txbxContent>
                    <w:p w14:paraId="1E45992D" w14:textId="77777777" w:rsidR="00902F3B" w:rsidRPr="00013614" w:rsidRDefault="00902F3B" w:rsidP="00C870D0">
                      <w:pPr>
                        <w:jc w:val="center"/>
                        <w:rPr>
                          <w:rFonts w:ascii="Montserrat" w:hAnsi="Montserrat"/>
                          <w:color w:val="9D2449" w:themeColor="accent2"/>
                          <w:sz w:val="14"/>
                        </w:rPr>
                      </w:pPr>
                      <w:r w:rsidRPr="00013614">
                        <w:rPr>
                          <w:rFonts w:ascii="Montserrat" w:hAnsi="Montserrat"/>
                          <w:color w:val="9D2449" w:themeColor="accent2"/>
                          <w:sz w:val="14"/>
                        </w:rPr>
                        <w:t>Prestación de servicios del Sistema Nacional de Salud organizados e integrados</w:t>
                      </w:r>
                    </w:p>
                  </w:txbxContent>
                </v:textbox>
                <w10:wrap anchorx="margin"/>
              </v:shape>
            </w:pict>
          </mc:Fallback>
        </mc:AlternateContent>
      </w:r>
      <w:r w:rsidRPr="005E6201">
        <w:rPr>
          <w:rFonts w:ascii="Montserrat" w:hAnsi="Montserrat"/>
          <w:b/>
          <w:color w:val="B8985B" w:themeColor="accent5" w:themeShade="BF"/>
        </w:rPr>
        <w:t>Servicios Estatales de Salud</w:t>
      </w:r>
      <w:r>
        <w:rPr>
          <w:rFonts w:ascii="Montserrat" w:hAnsi="Montserrat"/>
          <w:b/>
          <w:color w:val="B8985B" w:themeColor="accent5" w:themeShade="BF"/>
        </w:rPr>
        <w:t xml:space="preserve"> en la Matriz de Gasto</w:t>
      </w:r>
    </w:p>
    <w:p w14:paraId="235BA152" w14:textId="77777777" w:rsidR="00C870D0" w:rsidRPr="00F55D90" w:rsidRDefault="00C870D0" w:rsidP="00C870D0">
      <w:pPr>
        <w:jc w:val="both"/>
        <w:rPr>
          <w:rFonts w:ascii="Montserrat" w:hAnsi="Montserrat"/>
          <w:b/>
        </w:rPr>
      </w:pPr>
      <w:r w:rsidRPr="00F55D90">
        <w:rPr>
          <w:rFonts w:ascii="Montserrat" w:hAnsi="Montserrat"/>
          <w:b/>
          <w:noProof/>
          <w:lang w:eastAsia="es-MX"/>
        </w:rPr>
        <mc:AlternateContent>
          <mc:Choice Requires="wps">
            <w:drawing>
              <wp:anchor distT="0" distB="0" distL="114300" distR="114300" simplePos="0" relativeHeight="251750400" behindDoc="0" locked="0" layoutInCell="1" allowOverlap="1" wp14:anchorId="73EBB119" wp14:editId="33F5EEC3">
                <wp:simplePos x="0" y="0"/>
                <wp:positionH relativeFrom="column">
                  <wp:posOffset>4661535</wp:posOffset>
                </wp:positionH>
                <wp:positionV relativeFrom="paragraph">
                  <wp:posOffset>29845</wp:posOffset>
                </wp:positionV>
                <wp:extent cx="1600200" cy="352425"/>
                <wp:effectExtent l="0" t="0" r="19050" b="28575"/>
                <wp:wrapNone/>
                <wp:docPr id="17" name="Cuadro de texto 17"/>
                <wp:cNvGraphicFramePr/>
                <a:graphic xmlns:a="http://schemas.openxmlformats.org/drawingml/2006/main">
                  <a:graphicData uri="http://schemas.microsoft.com/office/word/2010/wordprocessingShape">
                    <wps:wsp>
                      <wps:cNvSpPr txBox="1"/>
                      <wps:spPr>
                        <a:xfrm>
                          <a:off x="0" y="0"/>
                          <a:ext cx="1600200" cy="352425"/>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6F120579" w14:textId="77777777" w:rsidR="00902F3B" w:rsidRPr="00013614" w:rsidRDefault="00902F3B" w:rsidP="00C870D0">
                            <w:pPr>
                              <w:jc w:val="center"/>
                              <w:rPr>
                                <w:rFonts w:ascii="Montserrat" w:hAnsi="Montserrat"/>
                                <w:color w:val="9D2449" w:themeColor="accent2"/>
                                <w:sz w:val="16"/>
                              </w:rPr>
                            </w:pPr>
                            <w:r w:rsidRPr="00013614">
                              <w:rPr>
                                <w:rFonts w:ascii="Montserrat" w:hAnsi="Montserrat"/>
                                <w:color w:val="9D2449" w:themeColor="accent2"/>
                                <w:sz w:val="16"/>
                              </w:rPr>
                              <w:t>Descripción de la Actividad Homologada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BB119" id="Cuadro de texto 17" o:spid="_x0000_s1047" type="#_x0000_t202" style="position:absolute;left:0;text-align:left;margin-left:367.05pt;margin-top:2.35pt;width:126pt;height:27.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" fillcolor="white [3201]" strokecolor="#9d2449 [3205]" strokeweight=".5pt">
                <v:textbox>
                  <w:txbxContent>
                    <w:p w14:paraId="6F120579" w14:textId="77777777" w:rsidR="00902F3B" w:rsidRPr="00013614" w:rsidRDefault="00902F3B" w:rsidP="00C870D0">
                      <w:pPr>
                        <w:jc w:val="center"/>
                        <w:rPr>
                          <w:rFonts w:ascii="Montserrat" w:hAnsi="Montserrat"/>
                          <w:color w:val="9D2449" w:themeColor="accent2"/>
                          <w:sz w:val="16"/>
                        </w:rPr>
                      </w:pPr>
                      <w:r w:rsidRPr="00013614">
                        <w:rPr>
                          <w:rFonts w:ascii="Montserrat" w:hAnsi="Montserrat"/>
                          <w:color w:val="9D2449" w:themeColor="accent2"/>
                          <w:sz w:val="16"/>
                        </w:rPr>
                        <w:t>Descripción de la Actividad Homologada</w:t>
                      </w:r>
                    </w:p>
                  </w:txbxContent>
                </v:textbox>
              </v:shape>
            </w:pict>
          </mc:Fallback>
        </mc:AlternateContent>
      </w:r>
      <w:r w:rsidRPr="00F55D90">
        <w:rPr>
          <w:rFonts w:ascii="Montserrat" w:hAnsi="Montserrat"/>
          <w:b/>
          <w:noProof/>
          <w:lang w:eastAsia="es-MX"/>
        </w:rPr>
        <mc:AlternateContent>
          <mc:Choice Requires="wps">
            <w:drawing>
              <wp:anchor distT="0" distB="0" distL="114300" distR="114300" simplePos="0" relativeHeight="251749376" behindDoc="0" locked="0" layoutInCell="1" allowOverlap="1" wp14:anchorId="7CD59138" wp14:editId="2830FE24">
                <wp:simplePos x="0" y="0"/>
                <wp:positionH relativeFrom="column">
                  <wp:posOffset>3651250</wp:posOffset>
                </wp:positionH>
                <wp:positionV relativeFrom="paragraph">
                  <wp:posOffset>20955</wp:posOffset>
                </wp:positionV>
                <wp:extent cx="885825" cy="361950"/>
                <wp:effectExtent l="0" t="0" r="28575" b="19050"/>
                <wp:wrapNone/>
                <wp:docPr id="16" name="Cuadro de texto 16"/>
                <wp:cNvGraphicFramePr/>
                <a:graphic xmlns:a="http://schemas.openxmlformats.org/drawingml/2006/main">
                  <a:graphicData uri="http://schemas.microsoft.com/office/word/2010/wordprocessingShape">
                    <wps:wsp>
                      <wps:cNvSpPr txBox="1"/>
                      <wps:spPr>
                        <a:xfrm>
                          <a:off x="0" y="0"/>
                          <a:ext cx="885825" cy="361950"/>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2168E0A7" w14:textId="77777777" w:rsidR="00902F3B" w:rsidRPr="00013614" w:rsidRDefault="00902F3B" w:rsidP="00C870D0">
                            <w:pPr>
                              <w:jc w:val="center"/>
                              <w:rPr>
                                <w:rFonts w:ascii="Montserrat" w:hAnsi="Montserrat"/>
                                <w:color w:val="9D2449" w:themeColor="accent2"/>
                                <w:sz w:val="16"/>
                                <w:szCs w:val="16"/>
                              </w:rPr>
                            </w:pPr>
                            <w:r w:rsidRPr="00013614">
                              <w:rPr>
                                <w:rFonts w:ascii="Montserrat" w:hAnsi="Montserrat"/>
                                <w:color w:val="9D2449" w:themeColor="accent2"/>
                                <w:sz w:val="16"/>
                                <w:szCs w:val="16"/>
                              </w:rPr>
                              <w:t>Clave Homologada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D59138" id="Cuadro de texto 16" o:spid="_x0000_s1048" type="#_x0000_t202" style="position:absolute;left:0;text-align:left;margin-left:287.5pt;margin-top:1.65pt;width:69.75pt;height:2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" fillcolor="white [3201]" strokecolor="#9d2449 [3205]" strokeweight=".5pt">
                <v:textbox>
                  <w:txbxContent>
                    <w:p w14:paraId="2168E0A7" w14:textId="77777777" w:rsidR="00902F3B" w:rsidRPr="00013614" w:rsidRDefault="00902F3B" w:rsidP="00C870D0">
                      <w:pPr>
                        <w:jc w:val="center"/>
                        <w:rPr>
                          <w:rFonts w:ascii="Montserrat" w:hAnsi="Montserrat"/>
                          <w:color w:val="9D2449" w:themeColor="accent2"/>
                          <w:sz w:val="16"/>
                          <w:szCs w:val="16"/>
                        </w:rPr>
                      </w:pPr>
                      <w:r w:rsidRPr="00013614">
                        <w:rPr>
                          <w:rFonts w:ascii="Montserrat" w:hAnsi="Montserrat"/>
                          <w:color w:val="9D2449" w:themeColor="accent2"/>
                          <w:sz w:val="16"/>
                          <w:szCs w:val="16"/>
                        </w:rPr>
                        <w:t>Clave Homologada</w:t>
                      </w:r>
                    </w:p>
                  </w:txbxContent>
                </v:textbox>
              </v:shape>
            </w:pict>
          </mc:Fallback>
        </mc:AlternateContent>
      </w:r>
      <w:r>
        <w:rPr>
          <w:noProof/>
          <w:lang w:eastAsia="es-MX"/>
        </w:rPr>
        <w:drawing>
          <wp:anchor distT="0" distB="0" distL="114300" distR="114300" simplePos="0" relativeHeight="251747328" behindDoc="0" locked="0" layoutInCell="1" allowOverlap="1" wp14:anchorId="7A927B06" wp14:editId="60868E1D">
            <wp:simplePos x="0" y="0"/>
            <wp:positionH relativeFrom="margin">
              <wp:align>center</wp:align>
            </wp:positionH>
            <wp:positionV relativeFrom="paragraph">
              <wp:posOffset>573405</wp:posOffset>
            </wp:positionV>
            <wp:extent cx="6814185" cy="2619375"/>
            <wp:effectExtent l="323850" t="323850" r="329565" b="33337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106" t="17383" r="47804" b="48387"/>
                    <a:stretch/>
                  </pic:blipFill>
                  <pic:spPr bwMode="auto">
                    <a:xfrm>
                      <a:off x="0" y="0"/>
                      <a:ext cx="6814185" cy="261937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C870D0" w:rsidRPr="00F55D90" w:rsidSect="00F55D90">
      <w:headerReference w:type="even" r:id="rId10"/>
      <w:headerReference w:type="default" r:id="rId11"/>
      <w:headerReference w:type="first" r:id="rId12"/>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21C32" w14:textId="77777777" w:rsidR="0091073E" w:rsidRDefault="0091073E" w:rsidP="00982BB8">
      <w:pPr>
        <w:spacing w:after="0" w:line="240" w:lineRule="auto"/>
      </w:pPr>
      <w:r>
        <w:separator/>
      </w:r>
    </w:p>
  </w:endnote>
  <w:endnote w:type="continuationSeparator" w:id="0">
    <w:p w14:paraId="7C9D76D7" w14:textId="77777777" w:rsidR="0091073E" w:rsidRDefault="0091073E"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Soberana Sans">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EFF" w:usb1="C0007843"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8B049" w14:textId="77777777" w:rsidR="0091073E" w:rsidRDefault="0091073E" w:rsidP="00982BB8">
      <w:pPr>
        <w:spacing w:after="0" w:line="240" w:lineRule="auto"/>
      </w:pPr>
      <w:r>
        <w:separator/>
      </w:r>
    </w:p>
  </w:footnote>
  <w:footnote w:type="continuationSeparator" w:id="0">
    <w:p w14:paraId="150B1479" w14:textId="77777777" w:rsidR="0091073E" w:rsidRDefault="0091073E"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20DBB" w14:textId="42819DED" w:rsidR="00902F3B" w:rsidRDefault="00902F3B">
    <w:pPr>
      <w:pStyle w:val="Encabezado"/>
    </w:pPr>
    <w:r>
      <w:rPr>
        <w:noProof/>
        <w:lang w:eastAsia="es-MX"/>
      </w:rPr>
      <w:pict w14:anchorId="01946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1186782"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183D9" w14:textId="27A348C4" w:rsidR="00902F3B" w:rsidRPr="006B1ACA" w:rsidRDefault="00902F3B" w:rsidP="00F55D90">
    <w:pPr>
      <w:pStyle w:val="Encabezado"/>
      <w:jc w:val="center"/>
      <w:rPr>
        <w:rFonts w:ascii="Montserrat" w:hAnsi="Montserrat"/>
        <w:color w:val="BC7D00"/>
      </w:rPr>
    </w:pPr>
    <w:r w:rsidRPr="006B1ACA">
      <w:rPr>
        <w:noProof/>
        <w:color w:val="BC7D00"/>
        <w:lang w:eastAsia="es-MX"/>
      </w:rPr>
      <w:drawing>
        <wp:anchor distT="0" distB="0" distL="114300" distR="114300" simplePos="0" relativeHeight="251659264" behindDoc="0" locked="0" layoutInCell="1" allowOverlap="1" wp14:anchorId="6D850D5A" wp14:editId="1D4BD8BB">
          <wp:simplePos x="0" y="0"/>
          <wp:positionH relativeFrom="column">
            <wp:posOffset>-390525</wp:posOffset>
          </wp:positionH>
          <wp:positionV relativeFrom="paragraph">
            <wp:posOffset>-248920</wp:posOffset>
          </wp:positionV>
          <wp:extent cx="2390775" cy="733425"/>
          <wp:effectExtent l="0" t="0" r="9525" b="9525"/>
          <wp:wrapSquare wrapText="bothSides"/>
          <wp:docPr id="25" name="Imagen 25"/>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extLst>
                      <a:ext uri="{28A0092B-C50C-407E-A947-70E740481C1C}">
                        <a14:useLocalDpi xmlns:a14="http://schemas.microsoft.com/office/drawing/2010/main" val="0"/>
                      </a:ext>
                    </a:extLst>
                  </a:blip>
                  <a:srcRect r="42032"/>
                  <a:stretch/>
                </pic:blipFill>
                <pic:spPr bwMode="auto">
                  <a:xfrm>
                    <a:off x="0" y="0"/>
                    <a:ext cx="2390775" cy="733425"/>
                  </a:xfrm>
                  <a:prstGeom prst="rect">
                    <a:avLst/>
                  </a:prstGeom>
                  <a:noFill/>
                  <a:ln>
                    <a:noFill/>
                  </a:ln>
                  <a:extLst>
                    <a:ext uri="{53640926-AAD7-44D8-BBD7-CCE9431645EC}">
                      <a14:shadowObscured xmlns:a14="http://schemas.microsoft.com/office/drawing/2010/main"/>
                    </a:ext>
                  </a:extLst>
                </pic:spPr>
              </pic:pic>
            </a:graphicData>
          </a:graphic>
        </wp:anchor>
      </w:drawing>
    </w:r>
    <w:r>
      <w:rPr>
        <w:noProof/>
        <w:color w:val="BC7D00"/>
        <w:lang w:eastAsia="es-MX"/>
      </w:rPr>
      <w:pict w14:anchorId="2E3540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1186783" o:spid="_x0000_s2052" type="#_x0000_t75" style="position:absolute;left:0;text-align:left;margin-left:0;margin-top:0;width:639.45pt;height:826.75pt;z-index:-251654144;mso-position-horizontal:center;mso-position-horizontal-relative:margin;mso-position-vertical:center;mso-position-vertical-relative:margin" o:allowincell="f">
          <v:imagedata r:id="rId2" o:title="Marca de Agua 4t"/>
          <w10:wrap anchorx="margin" anchory="margin"/>
        </v:shape>
      </w:pict>
    </w:r>
    <w:r w:rsidRPr="006B1ACA">
      <w:rPr>
        <w:rFonts w:ascii="Montserrat" w:hAnsi="Montserrat"/>
        <w:color w:val="BC7D00"/>
      </w:rPr>
      <w:t>Subsecretaria de Integración y Desarrollo del Sector Salud</w:t>
    </w:r>
  </w:p>
  <w:p w14:paraId="673E7BFA" w14:textId="370BC7F7" w:rsidR="00902F3B" w:rsidRDefault="00902F3B" w:rsidP="00002915">
    <w:pPr>
      <w:pStyle w:val="Encabezado"/>
      <w:jc w:val="center"/>
      <w:rPr>
        <w:b/>
        <w:color w:val="003300"/>
        <w:u w:val="single"/>
      </w:rPr>
    </w:pPr>
    <w:r w:rsidRPr="006B1ACA">
      <w:rPr>
        <w:rFonts w:ascii="Montserrat" w:hAnsi="Montserrat"/>
        <w:color w:val="BC7D00"/>
      </w:rPr>
      <w:t>Dirección General de Información en Salud</w:t>
    </w:r>
  </w:p>
  <w:p w14:paraId="63271AEE" w14:textId="77777777" w:rsidR="00902F3B" w:rsidRPr="0074300F" w:rsidRDefault="00902F3B" w:rsidP="0074300F">
    <w:pPr>
      <w:pStyle w:val="Encabezado"/>
      <w:jc w:val="right"/>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F2BEE" w14:textId="4101460A" w:rsidR="00902F3B" w:rsidRDefault="00902F3B">
    <w:pPr>
      <w:pStyle w:val="Encabezado"/>
    </w:pPr>
    <w:r>
      <w:rPr>
        <w:noProof/>
        <w:lang w:eastAsia="es-MX"/>
      </w:rPr>
      <w:pict w14:anchorId="68E8B5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1186781"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37134C1"/>
    <w:multiLevelType w:val="hybridMultilevel"/>
    <w:tmpl w:val="9E3E256E"/>
    <w:lvl w:ilvl="0" w:tplc="D2C2EBCC">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02915"/>
    <w:rsid w:val="00013614"/>
    <w:rsid w:val="00015D6A"/>
    <w:rsid w:val="00033C3D"/>
    <w:rsid w:val="00071F3E"/>
    <w:rsid w:val="00091ED8"/>
    <w:rsid w:val="000B4803"/>
    <w:rsid w:val="000B612F"/>
    <w:rsid w:val="000D07E5"/>
    <w:rsid w:val="000D7FA1"/>
    <w:rsid w:val="000F270E"/>
    <w:rsid w:val="00114274"/>
    <w:rsid w:val="0017355D"/>
    <w:rsid w:val="001D0A65"/>
    <w:rsid w:val="002370ED"/>
    <w:rsid w:val="002652EE"/>
    <w:rsid w:val="00270C12"/>
    <w:rsid w:val="00292558"/>
    <w:rsid w:val="0029461B"/>
    <w:rsid w:val="002C02E9"/>
    <w:rsid w:val="002C3A7A"/>
    <w:rsid w:val="00300EF3"/>
    <w:rsid w:val="0031210D"/>
    <w:rsid w:val="00315B55"/>
    <w:rsid w:val="0032568B"/>
    <w:rsid w:val="00342A80"/>
    <w:rsid w:val="0036394C"/>
    <w:rsid w:val="00366461"/>
    <w:rsid w:val="0039024E"/>
    <w:rsid w:val="003C7671"/>
    <w:rsid w:val="003D551D"/>
    <w:rsid w:val="003E0169"/>
    <w:rsid w:val="003E644F"/>
    <w:rsid w:val="00401E91"/>
    <w:rsid w:val="00446BF7"/>
    <w:rsid w:val="0046583E"/>
    <w:rsid w:val="00495B82"/>
    <w:rsid w:val="00555840"/>
    <w:rsid w:val="00557256"/>
    <w:rsid w:val="005615A0"/>
    <w:rsid w:val="0059248E"/>
    <w:rsid w:val="005A14DD"/>
    <w:rsid w:val="005D556C"/>
    <w:rsid w:val="005E6201"/>
    <w:rsid w:val="00610571"/>
    <w:rsid w:val="00610CCD"/>
    <w:rsid w:val="00633CD9"/>
    <w:rsid w:val="0065082D"/>
    <w:rsid w:val="00691772"/>
    <w:rsid w:val="006A30FB"/>
    <w:rsid w:val="006A3376"/>
    <w:rsid w:val="006B27BA"/>
    <w:rsid w:val="006C3207"/>
    <w:rsid w:val="006D0635"/>
    <w:rsid w:val="006E34B9"/>
    <w:rsid w:val="0074300F"/>
    <w:rsid w:val="0077611C"/>
    <w:rsid w:val="00796C28"/>
    <w:rsid w:val="007E2F26"/>
    <w:rsid w:val="00804C78"/>
    <w:rsid w:val="00820DE0"/>
    <w:rsid w:val="00856D98"/>
    <w:rsid w:val="00884D3D"/>
    <w:rsid w:val="008E51DF"/>
    <w:rsid w:val="008F4D73"/>
    <w:rsid w:val="008F6B72"/>
    <w:rsid w:val="00902F3B"/>
    <w:rsid w:val="0091073E"/>
    <w:rsid w:val="009130B5"/>
    <w:rsid w:val="00914A59"/>
    <w:rsid w:val="00916AAD"/>
    <w:rsid w:val="00931BB3"/>
    <w:rsid w:val="00946140"/>
    <w:rsid w:val="00982BB8"/>
    <w:rsid w:val="009A5FE2"/>
    <w:rsid w:val="009B67CB"/>
    <w:rsid w:val="009D4B9C"/>
    <w:rsid w:val="009E746D"/>
    <w:rsid w:val="009F388E"/>
    <w:rsid w:val="00A02910"/>
    <w:rsid w:val="00A50122"/>
    <w:rsid w:val="00A53FF2"/>
    <w:rsid w:val="00A60708"/>
    <w:rsid w:val="00A7557C"/>
    <w:rsid w:val="00A80675"/>
    <w:rsid w:val="00AC13A9"/>
    <w:rsid w:val="00AE40EC"/>
    <w:rsid w:val="00B0083E"/>
    <w:rsid w:val="00B16F25"/>
    <w:rsid w:val="00B5513E"/>
    <w:rsid w:val="00B76D70"/>
    <w:rsid w:val="00BF016C"/>
    <w:rsid w:val="00C21109"/>
    <w:rsid w:val="00C7491D"/>
    <w:rsid w:val="00C870D0"/>
    <w:rsid w:val="00CD4293"/>
    <w:rsid w:val="00D02CB8"/>
    <w:rsid w:val="00D03CF0"/>
    <w:rsid w:val="00D1767C"/>
    <w:rsid w:val="00D23B93"/>
    <w:rsid w:val="00D30F89"/>
    <w:rsid w:val="00D65D0F"/>
    <w:rsid w:val="00D760A2"/>
    <w:rsid w:val="00DB1C2C"/>
    <w:rsid w:val="00DB2EC6"/>
    <w:rsid w:val="00DC1AAF"/>
    <w:rsid w:val="00E4426C"/>
    <w:rsid w:val="00E67E05"/>
    <w:rsid w:val="00EB788A"/>
    <w:rsid w:val="00EE3B4C"/>
    <w:rsid w:val="00F277BC"/>
    <w:rsid w:val="00F55D90"/>
    <w:rsid w:val="00F6641C"/>
    <w:rsid w:val="00F7442B"/>
    <w:rsid w:val="00F744D2"/>
    <w:rsid w:val="00F802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3154F7F"/>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9024E"/>
    <w:rPr>
      <w:sz w:val="16"/>
      <w:szCs w:val="16"/>
    </w:rPr>
  </w:style>
  <w:style w:type="paragraph" w:styleId="Textocomentario">
    <w:name w:val="annotation text"/>
    <w:basedOn w:val="Normal"/>
    <w:link w:val="TextocomentarioCar"/>
    <w:uiPriority w:val="99"/>
    <w:semiHidden/>
    <w:unhideWhenUsed/>
    <w:rsid w:val="0039024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9024E"/>
    <w:rPr>
      <w:sz w:val="20"/>
      <w:szCs w:val="20"/>
    </w:rPr>
  </w:style>
  <w:style w:type="paragraph" w:styleId="Asuntodelcomentario">
    <w:name w:val="annotation subject"/>
    <w:basedOn w:val="Textocomentario"/>
    <w:next w:val="Textocomentario"/>
    <w:link w:val="AsuntodelcomentarioCar"/>
    <w:uiPriority w:val="99"/>
    <w:semiHidden/>
    <w:unhideWhenUsed/>
    <w:rsid w:val="0039024E"/>
    <w:rPr>
      <w:b/>
      <w:bCs/>
    </w:rPr>
  </w:style>
  <w:style w:type="character" w:customStyle="1" w:styleId="AsuntodelcomentarioCar">
    <w:name w:val="Asunto del comentario Car"/>
    <w:basedOn w:val="TextocomentarioCar"/>
    <w:link w:val="Asuntodelcomentario"/>
    <w:uiPriority w:val="99"/>
    <w:semiHidden/>
    <w:rsid w:val="0039024E"/>
    <w:rPr>
      <w:b/>
      <w:bCs/>
      <w:sz w:val="20"/>
      <w:szCs w:val="20"/>
    </w:rPr>
  </w:style>
  <w:style w:type="paragraph" w:styleId="Textodeglobo">
    <w:name w:val="Balloon Text"/>
    <w:basedOn w:val="Normal"/>
    <w:link w:val="TextodegloboCar"/>
    <w:uiPriority w:val="99"/>
    <w:semiHidden/>
    <w:unhideWhenUsed/>
    <w:rsid w:val="0039024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02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4040">
      <w:bodyDiv w:val="1"/>
      <w:marLeft w:val="0"/>
      <w:marRight w:val="0"/>
      <w:marTop w:val="0"/>
      <w:marBottom w:val="0"/>
      <w:divBdr>
        <w:top w:val="none" w:sz="0" w:space="0" w:color="auto"/>
        <w:left w:val="none" w:sz="0" w:space="0" w:color="auto"/>
        <w:bottom w:val="none" w:sz="0" w:space="0" w:color="auto"/>
        <w:right w:val="none" w:sz="0" w:space="0" w:color="auto"/>
      </w:divBdr>
    </w:div>
    <w:div w:id="5051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3C096-D136-4CD7-B411-FE56102F5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2738</Words>
  <Characters>15062</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2</cp:revision>
  <dcterms:created xsi:type="dcterms:W3CDTF">2019-07-05T18:49:00Z</dcterms:created>
  <dcterms:modified xsi:type="dcterms:W3CDTF">2019-07-05T18:49:00Z</dcterms:modified>
</cp:coreProperties>
</file>